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CellSpacing w:w="0" w:type="dxa"/>
        <w:tblInd w:w="-426" w:type="dxa"/>
        <w:shd w:val="clear" w:color="auto" w:fill="FFFFFF"/>
        <w:tblCellMar>
          <w:left w:w="0" w:type="dxa"/>
          <w:right w:w="0" w:type="dxa"/>
        </w:tblCellMar>
        <w:tblLook w:val="04A0" w:firstRow="1" w:lastRow="0" w:firstColumn="1" w:lastColumn="0" w:noHBand="0" w:noVBand="1"/>
      </w:tblPr>
      <w:tblGrid>
        <w:gridCol w:w="4679"/>
        <w:gridCol w:w="5670"/>
      </w:tblGrid>
      <w:tr w:rsidR="0054759B" w:rsidRPr="00854C62" w:rsidTr="00074957">
        <w:trPr>
          <w:tblCellSpacing w:w="0" w:type="dxa"/>
        </w:trPr>
        <w:tc>
          <w:tcPr>
            <w:tcW w:w="4679" w:type="dxa"/>
            <w:shd w:val="clear" w:color="auto" w:fill="FFFFFF"/>
            <w:tcMar>
              <w:top w:w="0" w:type="dxa"/>
              <w:left w:w="108" w:type="dxa"/>
              <w:bottom w:w="0" w:type="dxa"/>
              <w:right w:w="108" w:type="dxa"/>
            </w:tcMar>
            <w:hideMark/>
          </w:tcPr>
          <w:p w:rsidR="002B2DF5" w:rsidRPr="00854C62" w:rsidRDefault="004F72DD" w:rsidP="004F72DD">
            <w:pPr>
              <w:spacing w:before="120" w:after="120" w:line="234" w:lineRule="atLeast"/>
              <w:ind w:right="-845"/>
              <w:jc w:val="both"/>
              <w:rPr>
                <w:rFonts w:eastAsia="Times New Roman"/>
                <w:bCs/>
                <w:color w:val="000000"/>
                <w:sz w:val="28"/>
                <w:szCs w:val="28"/>
              </w:rPr>
            </w:pPr>
            <w:r w:rsidRPr="00854C62">
              <w:rPr>
                <w:rFonts w:eastAsia="Times New Roman"/>
                <w:bCs/>
                <w:color w:val="000000"/>
                <w:sz w:val="28"/>
                <w:szCs w:val="28"/>
              </w:rPr>
              <w:t xml:space="preserve">         </w:t>
            </w:r>
            <w:r w:rsidR="00074957" w:rsidRPr="00854C62">
              <w:rPr>
                <w:rFonts w:eastAsia="Times New Roman"/>
                <w:bCs/>
                <w:color w:val="000000"/>
                <w:sz w:val="28"/>
                <w:szCs w:val="28"/>
              </w:rPr>
              <w:t>UBND XÃ DIỄN NGỌC</w:t>
            </w:r>
          </w:p>
          <w:p w:rsidR="0054759B" w:rsidRPr="00854C62" w:rsidRDefault="004C2D36" w:rsidP="004F72DD">
            <w:pPr>
              <w:spacing w:before="120" w:after="120" w:line="234" w:lineRule="atLeast"/>
              <w:ind w:right="-845"/>
              <w:jc w:val="both"/>
              <w:rPr>
                <w:rFonts w:eastAsia="Times New Roman"/>
                <w:b/>
                <w:bCs/>
                <w:color w:val="000000"/>
                <w:sz w:val="28"/>
                <w:szCs w:val="28"/>
              </w:rPr>
            </w:pPr>
            <w:r w:rsidRPr="00854C62">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2E2D4FCF" wp14:editId="1B5B84C7">
                      <wp:simplePos x="0" y="0"/>
                      <wp:positionH relativeFrom="column">
                        <wp:posOffset>638810</wp:posOffset>
                      </wp:positionH>
                      <wp:positionV relativeFrom="paragraph">
                        <wp:posOffset>211455</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7A85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pt,16.65pt" to="131.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"/>
                  </w:pict>
                </mc:Fallback>
              </mc:AlternateContent>
            </w:r>
            <w:r w:rsidR="002B2DF5" w:rsidRPr="00854C62">
              <w:rPr>
                <w:rFonts w:eastAsia="Times New Roman"/>
                <w:b/>
                <w:bCs/>
                <w:color w:val="000000"/>
                <w:sz w:val="28"/>
                <w:szCs w:val="28"/>
              </w:rPr>
              <w:t xml:space="preserve">TRƯỜNG </w:t>
            </w:r>
            <w:r w:rsidR="00074957" w:rsidRPr="00854C62">
              <w:rPr>
                <w:rFonts w:eastAsia="Times New Roman"/>
                <w:b/>
                <w:bCs/>
                <w:color w:val="000000"/>
                <w:sz w:val="28"/>
                <w:szCs w:val="28"/>
              </w:rPr>
              <w:t>MẦM NON DIỄN NGỌC</w:t>
            </w:r>
          </w:p>
          <w:p w:rsidR="004C2D36" w:rsidRPr="00854C62" w:rsidRDefault="004C2D36" w:rsidP="004F72DD">
            <w:pPr>
              <w:spacing w:before="120" w:after="120" w:line="234" w:lineRule="atLeast"/>
              <w:ind w:right="-845"/>
              <w:jc w:val="both"/>
              <w:rPr>
                <w:rFonts w:eastAsia="Times New Roman"/>
                <w:b/>
                <w:bCs/>
                <w:color w:val="000000"/>
                <w:sz w:val="28"/>
                <w:szCs w:val="28"/>
              </w:rPr>
            </w:pPr>
          </w:p>
          <w:p w:rsidR="00074957" w:rsidRPr="00854C62" w:rsidRDefault="00074957" w:rsidP="004F72DD">
            <w:pPr>
              <w:spacing w:before="120" w:after="120" w:line="234" w:lineRule="atLeast"/>
              <w:ind w:right="-845"/>
              <w:jc w:val="both"/>
              <w:rPr>
                <w:rFonts w:eastAsia="Times New Roman"/>
                <w:b/>
                <w:bCs/>
                <w:color w:val="000000"/>
                <w:sz w:val="28"/>
                <w:szCs w:val="28"/>
              </w:rPr>
            </w:pPr>
          </w:p>
        </w:tc>
        <w:tc>
          <w:tcPr>
            <w:tcW w:w="5670" w:type="dxa"/>
            <w:shd w:val="clear" w:color="auto" w:fill="FFFFFF"/>
            <w:tcMar>
              <w:top w:w="0" w:type="dxa"/>
              <w:left w:w="108" w:type="dxa"/>
              <w:bottom w:w="0" w:type="dxa"/>
              <w:right w:w="108" w:type="dxa"/>
            </w:tcMar>
            <w:hideMark/>
          </w:tcPr>
          <w:p w:rsidR="004C2D36" w:rsidRPr="00854C62" w:rsidRDefault="004C2D36" w:rsidP="004F72DD">
            <w:pPr>
              <w:spacing w:before="120" w:after="120" w:line="234" w:lineRule="atLeast"/>
              <w:ind w:right="-845"/>
              <w:rPr>
                <w:rFonts w:eastAsia="Times New Roman"/>
                <w:b/>
                <w:bCs/>
                <w:color w:val="000000"/>
                <w:sz w:val="28"/>
                <w:szCs w:val="28"/>
              </w:rPr>
            </w:pPr>
            <w:r w:rsidRPr="00854C62">
              <w:rPr>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4CC8ADC7" wp14:editId="49BF8AD4">
                      <wp:simplePos x="0" y="0"/>
                      <wp:positionH relativeFrom="column">
                        <wp:posOffset>1426845</wp:posOffset>
                      </wp:positionH>
                      <wp:positionV relativeFrom="paragraph">
                        <wp:posOffset>477520</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E3CC1"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35pt,37.6pt" to="193.3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"/>
                  </w:pict>
                </mc:Fallback>
              </mc:AlternateContent>
            </w:r>
            <w:r w:rsidR="0054759B" w:rsidRPr="00854C62">
              <w:rPr>
                <w:rFonts w:eastAsia="Times New Roman"/>
                <w:b/>
                <w:bCs/>
                <w:color w:val="000000"/>
                <w:sz w:val="28"/>
                <w:szCs w:val="28"/>
              </w:rPr>
              <w:t>CỘNG HÒA XÃ HỘI CHỦ NGHĨA VIỆT NAM</w:t>
            </w:r>
            <w:r w:rsidR="0054759B" w:rsidRPr="00854C62">
              <w:rPr>
                <w:rFonts w:eastAsia="Times New Roman"/>
                <w:b/>
                <w:bCs/>
                <w:color w:val="000000"/>
                <w:sz w:val="28"/>
                <w:szCs w:val="28"/>
              </w:rPr>
              <w:br/>
            </w:r>
            <w:r w:rsidR="004F72DD" w:rsidRPr="00854C62">
              <w:rPr>
                <w:rFonts w:eastAsia="Times New Roman"/>
                <w:b/>
                <w:bCs/>
                <w:color w:val="000000"/>
                <w:sz w:val="28"/>
                <w:szCs w:val="28"/>
              </w:rPr>
              <w:t xml:space="preserve">                       </w:t>
            </w:r>
            <w:r w:rsidR="0054759B" w:rsidRPr="00854C62">
              <w:rPr>
                <w:rFonts w:eastAsia="Times New Roman"/>
                <w:b/>
                <w:bCs/>
                <w:color w:val="000000"/>
                <w:sz w:val="28"/>
                <w:szCs w:val="28"/>
              </w:rPr>
              <w:t>Độc lập - Tự do - Hạnh phúc</w:t>
            </w:r>
          </w:p>
          <w:p w:rsidR="0054759B" w:rsidRPr="00854C62" w:rsidRDefault="0054759B" w:rsidP="004F72DD">
            <w:pPr>
              <w:spacing w:before="120" w:after="120" w:line="234" w:lineRule="atLeast"/>
              <w:ind w:right="-845"/>
              <w:rPr>
                <w:rFonts w:eastAsia="Times New Roman"/>
                <w:color w:val="000000"/>
                <w:sz w:val="28"/>
                <w:szCs w:val="28"/>
              </w:rPr>
            </w:pPr>
            <w:r w:rsidRPr="00854C62">
              <w:rPr>
                <w:rFonts w:eastAsia="Times New Roman"/>
                <w:b/>
                <w:bCs/>
                <w:color w:val="000000"/>
                <w:sz w:val="28"/>
                <w:szCs w:val="28"/>
              </w:rPr>
              <w:br/>
            </w:r>
          </w:p>
        </w:tc>
      </w:tr>
      <w:tr w:rsidR="0054759B" w:rsidRPr="00854C62" w:rsidTr="00074957">
        <w:trPr>
          <w:tblCellSpacing w:w="0" w:type="dxa"/>
        </w:trPr>
        <w:tc>
          <w:tcPr>
            <w:tcW w:w="4679" w:type="dxa"/>
            <w:shd w:val="clear" w:color="auto" w:fill="FFFFFF"/>
            <w:tcMar>
              <w:top w:w="0" w:type="dxa"/>
              <w:left w:w="108" w:type="dxa"/>
              <w:bottom w:w="0" w:type="dxa"/>
              <w:right w:w="108" w:type="dxa"/>
            </w:tcMar>
            <w:hideMark/>
          </w:tcPr>
          <w:p w:rsidR="0054759B" w:rsidRPr="00854C62" w:rsidRDefault="002B2DF5" w:rsidP="004F72DD">
            <w:pPr>
              <w:spacing w:before="120" w:after="120" w:line="234" w:lineRule="atLeast"/>
              <w:ind w:right="-845"/>
              <w:jc w:val="both"/>
              <w:rPr>
                <w:rFonts w:eastAsia="Times New Roman"/>
                <w:color w:val="000000"/>
                <w:sz w:val="28"/>
                <w:szCs w:val="28"/>
              </w:rPr>
            </w:pPr>
            <w:r w:rsidRPr="00854C62">
              <w:rPr>
                <w:rFonts w:eastAsia="Times New Roman"/>
                <w:color w:val="000000"/>
                <w:sz w:val="28"/>
                <w:szCs w:val="28"/>
              </w:rPr>
              <w:t>Số: …./KH</w:t>
            </w:r>
            <w:r w:rsidR="0054759B" w:rsidRPr="00854C62">
              <w:rPr>
                <w:rFonts w:eastAsia="Times New Roman"/>
                <w:color w:val="000000"/>
                <w:sz w:val="28"/>
                <w:szCs w:val="28"/>
              </w:rPr>
              <w:t>-</w:t>
            </w:r>
            <w:r w:rsidR="00074957" w:rsidRPr="00854C62">
              <w:rPr>
                <w:rFonts w:eastAsia="Times New Roman"/>
                <w:color w:val="000000"/>
                <w:sz w:val="28"/>
                <w:szCs w:val="28"/>
              </w:rPr>
              <w:t>MN</w:t>
            </w:r>
          </w:p>
        </w:tc>
        <w:tc>
          <w:tcPr>
            <w:tcW w:w="5670" w:type="dxa"/>
            <w:shd w:val="clear" w:color="auto" w:fill="FFFFFF"/>
            <w:tcMar>
              <w:top w:w="0" w:type="dxa"/>
              <w:left w:w="108" w:type="dxa"/>
              <w:bottom w:w="0" w:type="dxa"/>
              <w:right w:w="108" w:type="dxa"/>
            </w:tcMar>
            <w:hideMark/>
          </w:tcPr>
          <w:p w:rsidR="0054759B" w:rsidRPr="00854C62" w:rsidRDefault="004C2D36" w:rsidP="004F72DD">
            <w:pPr>
              <w:spacing w:before="120" w:after="120" w:line="234" w:lineRule="atLeast"/>
              <w:ind w:right="-845"/>
              <w:jc w:val="both"/>
              <w:rPr>
                <w:rFonts w:eastAsia="Times New Roman"/>
                <w:color w:val="000000"/>
                <w:sz w:val="28"/>
                <w:szCs w:val="28"/>
              </w:rPr>
            </w:pPr>
            <w:r w:rsidRPr="00854C62">
              <w:rPr>
                <w:rFonts w:eastAsia="Times New Roman"/>
                <w:i/>
                <w:iCs/>
                <w:color w:val="000000"/>
                <w:sz w:val="28"/>
                <w:szCs w:val="28"/>
              </w:rPr>
              <w:t xml:space="preserve">              </w:t>
            </w:r>
            <w:r w:rsidR="00074957" w:rsidRPr="00854C62">
              <w:rPr>
                <w:rFonts w:eastAsia="Times New Roman"/>
                <w:i/>
                <w:iCs/>
                <w:color w:val="000000"/>
                <w:sz w:val="28"/>
                <w:szCs w:val="28"/>
              </w:rPr>
              <w:t>Diễn Ngọc, ngày 01 tháng 11 năm 2025</w:t>
            </w:r>
          </w:p>
        </w:tc>
      </w:tr>
    </w:tbl>
    <w:p w:rsidR="0054759B" w:rsidRPr="00854C62" w:rsidRDefault="0054759B" w:rsidP="004F72DD">
      <w:pPr>
        <w:shd w:val="clear" w:color="auto" w:fill="FFFFFF"/>
        <w:ind w:right="-845"/>
        <w:jc w:val="both"/>
        <w:rPr>
          <w:rFonts w:eastAsia="Times New Roman"/>
          <w:color w:val="000000"/>
          <w:sz w:val="28"/>
          <w:szCs w:val="28"/>
        </w:rPr>
      </w:pPr>
      <w:r w:rsidRPr="00854C62">
        <w:rPr>
          <w:rFonts w:eastAsia="Times New Roman"/>
          <w:b/>
          <w:bCs/>
          <w:color w:val="000000"/>
          <w:sz w:val="28"/>
          <w:szCs w:val="28"/>
        </w:rPr>
        <w:t> </w:t>
      </w:r>
    </w:p>
    <w:p w:rsidR="002B2DF5" w:rsidRPr="00854C62" w:rsidRDefault="002B2DF5" w:rsidP="00854C62">
      <w:pPr>
        <w:shd w:val="clear" w:color="auto" w:fill="FFFFFF"/>
        <w:ind w:right="-845"/>
        <w:jc w:val="center"/>
        <w:rPr>
          <w:b/>
          <w:sz w:val="28"/>
          <w:szCs w:val="28"/>
        </w:rPr>
      </w:pPr>
      <w:r w:rsidRPr="00854C62">
        <w:rPr>
          <w:b/>
          <w:sz w:val="28"/>
          <w:szCs w:val="28"/>
        </w:rPr>
        <w:t>KẾ HOẠCH</w:t>
      </w:r>
    </w:p>
    <w:p w:rsidR="00AE23D6" w:rsidRPr="00854C62" w:rsidRDefault="00AE23D6" w:rsidP="00854C62">
      <w:pPr>
        <w:shd w:val="clear" w:color="auto" w:fill="FFFFFF"/>
        <w:ind w:right="-845"/>
        <w:jc w:val="center"/>
        <w:rPr>
          <w:b/>
          <w:sz w:val="28"/>
          <w:szCs w:val="28"/>
        </w:rPr>
      </w:pPr>
      <w:r w:rsidRPr="00854C62">
        <w:rPr>
          <w:b/>
          <w:sz w:val="28"/>
          <w:szCs w:val="28"/>
        </w:rPr>
        <w:t>Tổ chức các hoạt động kỷ niệm 43 năm Ngày Nhà giáo Việt Nam</w:t>
      </w:r>
    </w:p>
    <w:p w:rsidR="00AE23D6" w:rsidRPr="00854C62" w:rsidRDefault="00AE23D6" w:rsidP="00854C62">
      <w:pPr>
        <w:shd w:val="clear" w:color="auto" w:fill="FFFFFF"/>
        <w:ind w:right="-845"/>
        <w:jc w:val="center"/>
        <w:rPr>
          <w:b/>
          <w:sz w:val="28"/>
          <w:szCs w:val="28"/>
        </w:rPr>
      </w:pPr>
      <w:r w:rsidRPr="00854C62">
        <w:rPr>
          <w:b/>
          <w:sz w:val="28"/>
          <w:szCs w:val="28"/>
        </w:rPr>
        <w:t>(20/11/1982 - 20/11/2025 )</w:t>
      </w:r>
    </w:p>
    <w:p w:rsidR="0092190A" w:rsidRPr="00854C62" w:rsidRDefault="0092190A" w:rsidP="004F72DD">
      <w:pPr>
        <w:shd w:val="clear" w:color="auto" w:fill="FFFFFF"/>
        <w:ind w:right="-845"/>
        <w:jc w:val="both"/>
        <w:rPr>
          <w:b/>
          <w:sz w:val="28"/>
          <w:szCs w:val="28"/>
        </w:rPr>
      </w:pPr>
    </w:p>
    <w:p w:rsidR="00AE23D6" w:rsidRPr="00A00667" w:rsidRDefault="00AE23D6" w:rsidP="004F72DD">
      <w:pPr>
        <w:shd w:val="clear" w:color="auto" w:fill="FFFFFF"/>
        <w:ind w:right="-845"/>
        <w:jc w:val="both"/>
        <w:rPr>
          <w:i/>
          <w:sz w:val="28"/>
          <w:szCs w:val="28"/>
        </w:rPr>
      </w:pPr>
      <w:r w:rsidRPr="00A00667">
        <w:rPr>
          <w:i/>
          <w:sz w:val="28"/>
          <w:szCs w:val="28"/>
        </w:rPr>
        <w:t>Thực hiện kế hoạch thực hiện nhiệm vụ năm học 2025-2026 củ</w:t>
      </w:r>
      <w:r w:rsidR="00074957" w:rsidRPr="00A00667">
        <w:rPr>
          <w:i/>
          <w:sz w:val="28"/>
          <w:szCs w:val="28"/>
        </w:rPr>
        <w:t>a Trường Mầm Non Diễn Ngọc</w:t>
      </w:r>
      <w:r w:rsidRPr="00A00667">
        <w:rPr>
          <w:i/>
          <w:sz w:val="28"/>
          <w:szCs w:val="28"/>
        </w:rPr>
        <w:t>;</w:t>
      </w:r>
    </w:p>
    <w:p w:rsidR="00AE23D6" w:rsidRPr="00A00667" w:rsidRDefault="00AE23D6" w:rsidP="004F72DD">
      <w:pPr>
        <w:shd w:val="clear" w:color="auto" w:fill="FFFFFF"/>
        <w:ind w:right="-845"/>
        <w:jc w:val="both"/>
        <w:rPr>
          <w:i/>
          <w:sz w:val="28"/>
          <w:szCs w:val="28"/>
        </w:rPr>
      </w:pPr>
      <w:r w:rsidRPr="00A00667">
        <w:rPr>
          <w:i/>
          <w:sz w:val="28"/>
          <w:szCs w:val="28"/>
        </w:rPr>
        <w:t>Căn cứ điều kiện, tình hình thực tế của đơn vị. Trườ</w:t>
      </w:r>
      <w:r w:rsidR="00074957" w:rsidRPr="00A00667">
        <w:rPr>
          <w:i/>
          <w:sz w:val="28"/>
          <w:szCs w:val="28"/>
        </w:rPr>
        <w:t xml:space="preserve">ng Mầm Non Diễn Ngọc </w:t>
      </w:r>
      <w:r w:rsidRPr="00A00667">
        <w:rPr>
          <w:i/>
          <w:sz w:val="28"/>
          <w:szCs w:val="28"/>
        </w:rPr>
        <w:t>xây dựng Kế hoạch tổ chức các hoạt động kỷ niệm 43 năm Ngày Nhà giáo Việ</w:t>
      </w:r>
      <w:r w:rsidR="00E3639B" w:rsidRPr="00A00667">
        <w:rPr>
          <w:i/>
          <w:sz w:val="28"/>
          <w:szCs w:val="28"/>
        </w:rPr>
        <w:t>t Nam (20/11/1982 - 20/11/2025</w:t>
      </w:r>
      <w:r w:rsidRPr="00A00667">
        <w:rPr>
          <w:i/>
          <w:sz w:val="28"/>
          <w:szCs w:val="28"/>
        </w:rPr>
        <w:t>) cụ thể như sau:</w:t>
      </w:r>
    </w:p>
    <w:p w:rsidR="00D60ABF" w:rsidRPr="00854C62" w:rsidRDefault="00D60ABF" w:rsidP="004F72DD">
      <w:pPr>
        <w:shd w:val="clear" w:color="auto" w:fill="FFFFFF"/>
        <w:ind w:right="-845"/>
        <w:jc w:val="both"/>
        <w:rPr>
          <w:sz w:val="28"/>
          <w:szCs w:val="28"/>
        </w:rPr>
      </w:pPr>
    </w:p>
    <w:p w:rsidR="002B0D7D" w:rsidRPr="00854C62" w:rsidRDefault="002B0D7D" w:rsidP="004F72DD">
      <w:pPr>
        <w:shd w:val="clear" w:color="auto" w:fill="FFFFFF"/>
        <w:ind w:right="-845"/>
        <w:jc w:val="both"/>
        <w:rPr>
          <w:rFonts w:eastAsia="Times New Roman"/>
          <w:b/>
          <w:bCs/>
          <w:sz w:val="28"/>
          <w:szCs w:val="28"/>
          <w:bdr w:val="none" w:sz="0" w:space="0" w:color="auto" w:frame="1"/>
        </w:rPr>
      </w:pPr>
      <w:r w:rsidRPr="00854C62">
        <w:rPr>
          <w:rFonts w:eastAsia="Times New Roman"/>
          <w:b/>
          <w:bCs/>
          <w:sz w:val="28"/>
          <w:szCs w:val="28"/>
          <w:bdr w:val="none" w:sz="0" w:space="0" w:color="auto" w:frame="1"/>
        </w:rPr>
        <w:t>I. MỤC ĐÍCH- YÊU CẦU:</w:t>
      </w:r>
    </w:p>
    <w:p w:rsidR="002B0D7D" w:rsidRPr="00854C62" w:rsidRDefault="002B0D7D" w:rsidP="004F72DD">
      <w:pPr>
        <w:shd w:val="clear" w:color="auto" w:fill="FFFFFF"/>
        <w:ind w:right="-845"/>
        <w:jc w:val="both"/>
        <w:rPr>
          <w:rFonts w:eastAsia="Times New Roman"/>
          <w:b/>
          <w:bCs/>
          <w:sz w:val="28"/>
          <w:szCs w:val="28"/>
          <w:bdr w:val="none" w:sz="0" w:space="0" w:color="auto" w:frame="1"/>
        </w:rPr>
      </w:pPr>
      <w:r w:rsidRPr="00854C62">
        <w:rPr>
          <w:rFonts w:eastAsia="Times New Roman"/>
          <w:b/>
          <w:bCs/>
          <w:sz w:val="28"/>
          <w:szCs w:val="28"/>
          <w:bdr w:val="none" w:sz="0" w:space="0" w:color="auto" w:frame="1"/>
        </w:rPr>
        <w:t>1.  Mục đích:</w:t>
      </w:r>
    </w:p>
    <w:p w:rsidR="00074957" w:rsidRPr="00854C62" w:rsidRDefault="00074957" w:rsidP="004F72DD">
      <w:pPr>
        <w:shd w:val="clear" w:color="auto" w:fill="FFFFFF"/>
        <w:ind w:right="-845"/>
        <w:jc w:val="both"/>
        <w:rPr>
          <w:rFonts w:eastAsia="Times New Roman"/>
          <w:bCs/>
          <w:sz w:val="28"/>
          <w:szCs w:val="28"/>
          <w:bdr w:val="none" w:sz="0" w:space="0" w:color="auto" w:frame="1"/>
        </w:rPr>
      </w:pPr>
      <w:r w:rsidRPr="00854C62">
        <w:rPr>
          <w:rFonts w:eastAsia="Times New Roman"/>
          <w:b/>
          <w:bCs/>
          <w:sz w:val="28"/>
          <w:szCs w:val="28"/>
          <w:bdr w:val="none" w:sz="0" w:space="0" w:color="auto" w:frame="1"/>
        </w:rPr>
        <w:t xml:space="preserve">- </w:t>
      </w:r>
      <w:r w:rsidRPr="00854C62">
        <w:rPr>
          <w:rFonts w:eastAsia="Times New Roman"/>
          <w:bCs/>
          <w:sz w:val="28"/>
          <w:szCs w:val="28"/>
          <w:bdr w:val="none" w:sz="0" w:space="0" w:color="auto" w:frame="1"/>
        </w:rPr>
        <w:t>Phối kết hợp ban ngành đoàn thể tạo ra sự đoàn kết chung tay cùng nhà trường trong sự nghiệp trồng người. Đại diện tham gia: Địa phương-Hội phụ huynh- đơn vị thông tin- Doanh nghiệp...</w:t>
      </w:r>
    </w:p>
    <w:p w:rsidR="002B0D7D" w:rsidRPr="00854C62" w:rsidRDefault="002B0D7D" w:rsidP="004F72DD">
      <w:pPr>
        <w:shd w:val="clear" w:color="auto" w:fill="FFFFFF"/>
        <w:ind w:right="-845"/>
        <w:jc w:val="both"/>
        <w:rPr>
          <w:rFonts w:eastAsia="Times New Roman"/>
          <w:bCs/>
          <w:sz w:val="28"/>
          <w:szCs w:val="28"/>
          <w:bdr w:val="none" w:sz="0" w:space="0" w:color="auto" w:frame="1"/>
        </w:rPr>
      </w:pPr>
      <w:r w:rsidRPr="00854C62">
        <w:rPr>
          <w:rFonts w:eastAsia="Times New Roman"/>
          <w:bCs/>
          <w:sz w:val="28"/>
          <w:szCs w:val="28"/>
          <w:bdr w:val="none" w:sz="0" w:space="0" w:color="auto" w:frame="1"/>
        </w:rPr>
        <w:t>- Kỷ niệm 43 năm ngày Nhà giáo Việt Nam là dịp để các thế hệ cán bộ, giáo viên nhân viên và học sinh gặp gỡ, chia sẻ, ôn lại những kỷ niệm trong xây dựng và phát triển của nhà trường.</w:t>
      </w:r>
    </w:p>
    <w:p w:rsidR="002B0D7D" w:rsidRPr="00854C62" w:rsidRDefault="002B0D7D" w:rsidP="004F72DD">
      <w:pPr>
        <w:shd w:val="clear" w:color="auto" w:fill="FFFFFF"/>
        <w:ind w:right="-845"/>
        <w:jc w:val="both"/>
        <w:rPr>
          <w:rFonts w:eastAsia="Times New Roman"/>
          <w:bCs/>
          <w:sz w:val="28"/>
          <w:szCs w:val="28"/>
          <w:bdr w:val="none" w:sz="0" w:space="0" w:color="auto" w:frame="1"/>
        </w:rPr>
      </w:pPr>
      <w:r w:rsidRPr="00854C62">
        <w:rPr>
          <w:rFonts w:eastAsia="Times New Roman"/>
          <w:bCs/>
          <w:sz w:val="28"/>
          <w:szCs w:val="28"/>
          <w:bdr w:val="none" w:sz="0" w:space="0" w:color="auto" w:frame="1"/>
        </w:rPr>
        <w:t>- Động viên khích lệ cán bộ, giáo viên nhân viên cùng toàn thể học sinh phát huy những truyền thống tốt đẹp của nhà trường, nỗ lực trong công tác và học tập, hoàn thành xuất sắc nhiệm vụ được giao.</w:t>
      </w:r>
    </w:p>
    <w:p w:rsidR="002B0D7D" w:rsidRPr="00854C62" w:rsidRDefault="002B0D7D" w:rsidP="004F72DD">
      <w:pPr>
        <w:shd w:val="clear" w:color="auto" w:fill="FFFFFF"/>
        <w:ind w:right="-845"/>
        <w:jc w:val="both"/>
        <w:rPr>
          <w:rFonts w:eastAsia="Times New Roman"/>
          <w:bCs/>
          <w:sz w:val="28"/>
          <w:szCs w:val="28"/>
          <w:bdr w:val="none" w:sz="0" w:space="0" w:color="auto" w:frame="1"/>
        </w:rPr>
      </w:pPr>
      <w:r w:rsidRPr="00854C62">
        <w:rPr>
          <w:rFonts w:eastAsia="Times New Roman"/>
          <w:bCs/>
          <w:sz w:val="28"/>
          <w:szCs w:val="28"/>
          <w:bdr w:val="none" w:sz="0" w:space="0" w:color="auto" w:frame="1"/>
        </w:rPr>
        <w:t xml:space="preserve">- Tri ân sự quan tâm chỉ đạo, giúp đỡ của các cấp Đảng, Chính quyền, đoàn thể, các tổ chức, cá nhân đối với sự phát triển của nhà trường.  </w:t>
      </w:r>
    </w:p>
    <w:p w:rsidR="002B0D7D" w:rsidRPr="00854C62" w:rsidRDefault="002B0D7D" w:rsidP="004F72DD">
      <w:pPr>
        <w:shd w:val="clear" w:color="auto" w:fill="FFFFFF"/>
        <w:ind w:right="-845"/>
        <w:jc w:val="both"/>
        <w:rPr>
          <w:rFonts w:eastAsia="Times New Roman"/>
          <w:bCs/>
          <w:sz w:val="28"/>
          <w:szCs w:val="28"/>
          <w:bdr w:val="none" w:sz="0" w:space="0" w:color="auto" w:frame="1"/>
        </w:rPr>
      </w:pPr>
    </w:p>
    <w:p w:rsidR="002B0D7D" w:rsidRPr="00854C62" w:rsidRDefault="002B0D7D" w:rsidP="004F72DD">
      <w:pPr>
        <w:shd w:val="clear" w:color="auto" w:fill="FFFFFF"/>
        <w:ind w:right="-845"/>
        <w:jc w:val="both"/>
        <w:rPr>
          <w:rFonts w:eastAsia="Times New Roman"/>
          <w:b/>
          <w:bCs/>
          <w:sz w:val="28"/>
          <w:szCs w:val="28"/>
          <w:bdr w:val="none" w:sz="0" w:space="0" w:color="auto" w:frame="1"/>
        </w:rPr>
      </w:pPr>
      <w:r w:rsidRPr="00854C62">
        <w:rPr>
          <w:rFonts w:eastAsia="Times New Roman"/>
          <w:b/>
          <w:bCs/>
          <w:sz w:val="28"/>
          <w:szCs w:val="28"/>
          <w:bdr w:val="none" w:sz="0" w:space="0" w:color="auto" w:frame="1"/>
        </w:rPr>
        <w:t>2. Yêu cầu:</w:t>
      </w:r>
    </w:p>
    <w:p w:rsidR="002B0D7D" w:rsidRPr="00854C62" w:rsidRDefault="002B0D7D" w:rsidP="004F72DD">
      <w:pPr>
        <w:shd w:val="clear" w:color="auto" w:fill="FFFFFF"/>
        <w:ind w:right="-845"/>
        <w:jc w:val="both"/>
        <w:rPr>
          <w:rFonts w:eastAsia="Times New Roman"/>
          <w:bCs/>
          <w:sz w:val="28"/>
          <w:szCs w:val="28"/>
          <w:bdr w:val="none" w:sz="0" w:space="0" w:color="auto" w:frame="1"/>
        </w:rPr>
      </w:pPr>
      <w:r w:rsidRPr="00854C62">
        <w:rPr>
          <w:rFonts w:eastAsia="Times New Roman"/>
          <w:bCs/>
          <w:sz w:val="28"/>
          <w:szCs w:val="28"/>
          <w:bdr w:val="none" w:sz="0" w:space="0" w:color="auto" w:frame="1"/>
        </w:rPr>
        <w:t>- Làm tốt công tác thông tin tuyên truyền, động viên được đông đảo các thế hệ thầy và trò cùng tham gia.</w:t>
      </w:r>
    </w:p>
    <w:p w:rsidR="0003169E" w:rsidRPr="00854C62" w:rsidRDefault="002B0D7D" w:rsidP="004F72DD">
      <w:pPr>
        <w:shd w:val="clear" w:color="auto" w:fill="FFFFFF"/>
        <w:ind w:right="-845"/>
        <w:jc w:val="both"/>
        <w:rPr>
          <w:rFonts w:eastAsia="Times New Roman"/>
          <w:bCs/>
          <w:sz w:val="28"/>
          <w:szCs w:val="28"/>
          <w:bdr w:val="none" w:sz="0" w:space="0" w:color="auto" w:frame="1"/>
        </w:rPr>
      </w:pPr>
      <w:r w:rsidRPr="00854C62">
        <w:rPr>
          <w:rFonts w:eastAsia="Times New Roman"/>
          <w:bCs/>
          <w:sz w:val="28"/>
          <w:szCs w:val="28"/>
          <w:bdr w:val="none" w:sz="0" w:space="0" w:color="auto" w:frame="1"/>
        </w:rPr>
        <w:t>- Chuẩn bị chu đáo, tổ chức trang trọng, đảm bảo an toàn, tiết kiệm; có ý nghĩa sâu sắc, mang tính giáo dục cao; tạo kh</w:t>
      </w:r>
      <w:r w:rsidR="00074957" w:rsidRPr="00854C62">
        <w:rPr>
          <w:rFonts w:eastAsia="Times New Roman"/>
          <w:bCs/>
          <w:sz w:val="28"/>
          <w:szCs w:val="28"/>
          <w:bdr w:val="none" w:sz="0" w:space="0" w:color="auto" w:frame="1"/>
        </w:rPr>
        <w:t>ông khí vui tươi phấn khởi để tọa đàm</w:t>
      </w:r>
      <w:r w:rsidRPr="00854C62">
        <w:rPr>
          <w:rFonts w:eastAsia="Times New Roman"/>
          <w:bCs/>
          <w:sz w:val="28"/>
          <w:szCs w:val="28"/>
          <w:bdr w:val="none" w:sz="0" w:space="0" w:color="auto" w:frame="1"/>
        </w:rPr>
        <w:t xml:space="preserve"> kỷ niệm thực sự là ngày hội của các thế hệ cán bộ giáo viên và học sinh nhà trường;</w:t>
      </w:r>
    </w:p>
    <w:p w:rsidR="002B0D7D" w:rsidRPr="00854C62" w:rsidRDefault="002B0D7D" w:rsidP="004F72DD">
      <w:pPr>
        <w:shd w:val="clear" w:color="auto" w:fill="FFFFFF"/>
        <w:ind w:right="-845"/>
        <w:jc w:val="both"/>
        <w:rPr>
          <w:sz w:val="28"/>
          <w:szCs w:val="28"/>
        </w:rPr>
      </w:pPr>
    </w:p>
    <w:p w:rsidR="0003169E" w:rsidRPr="00854C62" w:rsidRDefault="0003169E" w:rsidP="004F72DD">
      <w:pPr>
        <w:shd w:val="clear" w:color="auto" w:fill="FFFFFF"/>
        <w:ind w:right="-845"/>
        <w:jc w:val="both"/>
        <w:rPr>
          <w:b/>
          <w:sz w:val="28"/>
          <w:szCs w:val="28"/>
        </w:rPr>
      </w:pPr>
      <w:r w:rsidRPr="00854C62">
        <w:rPr>
          <w:b/>
          <w:sz w:val="28"/>
          <w:szCs w:val="28"/>
        </w:rPr>
        <w:lastRenderedPageBreak/>
        <w:t>II. NỘI DUNG</w:t>
      </w:r>
    </w:p>
    <w:p w:rsidR="0003169E" w:rsidRPr="00854C62" w:rsidRDefault="0003169E" w:rsidP="004F72DD">
      <w:pPr>
        <w:shd w:val="clear" w:color="auto" w:fill="FFFFFF"/>
        <w:ind w:right="-845"/>
        <w:jc w:val="both"/>
        <w:rPr>
          <w:sz w:val="28"/>
          <w:szCs w:val="28"/>
        </w:rPr>
      </w:pPr>
      <w:r w:rsidRPr="00854C62">
        <w:rPr>
          <w:sz w:val="28"/>
          <w:szCs w:val="28"/>
        </w:rPr>
        <w:t>1. Tổ chức các hoạt động tuyên truyền</w:t>
      </w:r>
    </w:p>
    <w:p w:rsidR="0003169E" w:rsidRPr="00854C62" w:rsidRDefault="0003169E" w:rsidP="004F72DD">
      <w:pPr>
        <w:shd w:val="clear" w:color="auto" w:fill="FFFFFF"/>
        <w:ind w:right="-845"/>
        <w:jc w:val="both"/>
        <w:rPr>
          <w:b/>
          <w:i/>
          <w:sz w:val="28"/>
          <w:szCs w:val="28"/>
        </w:rPr>
      </w:pPr>
      <w:r w:rsidRPr="00854C62">
        <w:rPr>
          <w:b/>
          <w:i/>
          <w:sz w:val="28"/>
          <w:szCs w:val="28"/>
        </w:rPr>
        <w:t>1.1. Thời gian tuyên truyền</w:t>
      </w:r>
    </w:p>
    <w:p w:rsidR="009D4EEF" w:rsidRPr="00854C62" w:rsidRDefault="0003169E" w:rsidP="004F72DD">
      <w:pPr>
        <w:shd w:val="clear" w:color="auto" w:fill="FFFFFF"/>
        <w:ind w:right="-845"/>
        <w:jc w:val="both"/>
        <w:rPr>
          <w:sz w:val="28"/>
          <w:szCs w:val="28"/>
        </w:rPr>
      </w:pPr>
      <w:r w:rsidRPr="00854C62">
        <w:rPr>
          <w:sz w:val="28"/>
          <w:szCs w:val="28"/>
        </w:rPr>
        <w:t>Từ ngày 03/11/2025 đến ngày 20/11/2025.</w:t>
      </w:r>
    </w:p>
    <w:p w:rsidR="0003169E" w:rsidRPr="00854C62" w:rsidRDefault="0003169E" w:rsidP="004F72DD">
      <w:pPr>
        <w:shd w:val="clear" w:color="auto" w:fill="FFFFFF"/>
        <w:ind w:right="-845"/>
        <w:jc w:val="both"/>
        <w:rPr>
          <w:b/>
          <w:i/>
          <w:sz w:val="28"/>
          <w:szCs w:val="28"/>
        </w:rPr>
      </w:pPr>
      <w:r w:rsidRPr="00854C62">
        <w:rPr>
          <w:b/>
          <w:i/>
          <w:sz w:val="28"/>
          <w:szCs w:val="28"/>
        </w:rPr>
        <w:t>1.2. Nội dung tuyên truyền</w:t>
      </w:r>
    </w:p>
    <w:p w:rsidR="0003169E" w:rsidRPr="00854C62" w:rsidRDefault="0003169E" w:rsidP="004F72DD">
      <w:pPr>
        <w:shd w:val="clear" w:color="auto" w:fill="FFFFFF"/>
        <w:ind w:right="-845"/>
        <w:jc w:val="both"/>
        <w:rPr>
          <w:sz w:val="28"/>
          <w:szCs w:val="28"/>
        </w:rPr>
      </w:pPr>
      <w:r w:rsidRPr="00854C62">
        <w:rPr>
          <w:sz w:val="28"/>
          <w:szCs w:val="28"/>
        </w:rPr>
        <w:t>Tổ chức tuyên truyền về lịch sử, ý nghĩa của ngày Nhà giáo Việt Nam; đạo lý “Uống nước nhớ nguồn”, “Tôn sư trọng đạo” của dân tộc; sự quan tâm chăm lo của các cấp, các ngành và toàn xã hội đối với Giáo dục và Đào tạo; các hoạt động hướng tới kỷ niệm 43 năm Ngày Nhà giáo Việt Nam; các mô hình, gương điển hình tiên tiến, đổi mới, sáng tạo của ngành Giáo dục.</w:t>
      </w:r>
    </w:p>
    <w:p w:rsidR="0003169E" w:rsidRPr="00854C62" w:rsidRDefault="0003169E" w:rsidP="004F72DD">
      <w:pPr>
        <w:shd w:val="clear" w:color="auto" w:fill="FFFFFF"/>
        <w:ind w:right="-845"/>
        <w:jc w:val="both"/>
        <w:rPr>
          <w:b/>
          <w:i/>
          <w:sz w:val="28"/>
          <w:szCs w:val="28"/>
        </w:rPr>
      </w:pPr>
      <w:r w:rsidRPr="00854C62">
        <w:rPr>
          <w:b/>
          <w:i/>
          <w:sz w:val="28"/>
          <w:szCs w:val="28"/>
        </w:rPr>
        <w:t>1.3. Hình thức tuyên truyền</w:t>
      </w:r>
    </w:p>
    <w:p w:rsidR="0003169E" w:rsidRPr="00854C62" w:rsidRDefault="0003169E" w:rsidP="004F72DD">
      <w:pPr>
        <w:shd w:val="clear" w:color="auto" w:fill="FFFFFF"/>
        <w:ind w:right="-845"/>
        <w:jc w:val="both"/>
        <w:rPr>
          <w:sz w:val="28"/>
          <w:szCs w:val="28"/>
        </w:rPr>
      </w:pPr>
      <w:r w:rsidRPr="00854C62">
        <w:rPr>
          <w:sz w:val="28"/>
          <w:szCs w:val="28"/>
        </w:rPr>
        <w:t>Tuyên truyền về lịch sử và ý nghĩa của ngày Nhà giáo Việt Nam thông qua hệ thống phát thanh; các trang thông tin điện tử của nhà trường; qua mạng xã hội, qua zalo; qua hệ thống cổ động trực quan (băng rôn, khẩu hiệu, ...); qua các hội thi, các hoạt động văn hoá, văn nghệ ...</w:t>
      </w:r>
    </w:p>
    <w:p w:rsidR="0003169E" w:rsidRPr="00854C62" w:rsidRDefault="0003169E" w:rsidP="004F72DD">
      <w:pPr>
        <w:shd w:val="clear" w:color="auto" w:fill="FFFFFF"/>
        <w:ind w:right="-845"/>
        <w:jc w:val="both"/>
        <w:rPr>
          <w:b/>
          <w:sz w:val="28"/>
          <w:szCs w:val="28"/>
        </w:rPr>
      </w:pPr>
      <w:r w:rsidRPr="00854C62">
        <w:rPr>
          <w:b/>
          <w:sz w:val="28"/>
          <w:szCs w:val="28"/>
        </w:rPr>
        <w:t>2. Phát động đợt thi đua</w:t>
      </w:r>
    </w:p>
    <w:p w:rsidR="0003169E" w:rsidRPr="00854C62" w:rsidRDefault="0003169E" w:rsidP="004F72DD">
      <w:pPr>
        <w:shd w:val="clear" w:color="auto" w:fill="FFFFFF"/>
        <w:ind w:right="-845"/>
        <w:jc w:val="both"/>
        <w:rPr>
          <w:b/>
          <w:i/>
          <w:sz w:val="28"/>
          <w:szCs w:val="28"/>
        </w:rPr>
      </w:pPr>
      <w:r w:rsidRPr="00854C62">
        <w:rPr>
          <w:b/>
          <w:i/>
          <w:sz w:val="28"/>
          <w:szCs w:val="28"/>
        </w:rPr>
        <w:t>2.1. Thời gian</w:t>
      </w:r>
    </w:p>
    <w:p w:rsidR="0003169E" w:rsidRPr="00854C62" w:rsidRDefault="0003169E" w:rsidP="004F72DD">
      <w:pPr>
        <w:shd w:val="clear" w:color="auto" w:fill="FFFFFF"/>
        <w:ind w:right="-845"/>
        <w:jc w:val="both"/>
        <w:rPr>
          <w:sz w:val="28"/>
          <w:szCs w:val="28"/>
        </w:rPr>
      </w:pPr>
      <w:r w:rsidRPr="00854C62">
        <w:rPr>
          <w:sz w:val="28"/>
          <w:szCs w:val="28"/>
        </w:rPr>
        <w:t>Từ ngày 20/10/2025 đến ngày 20/11/2025.</w:t>
      </w:r>
    </w:p>
    <w:p w:rsidR="0003169E" w:rsidRPr="00854C62" w:rsidRDefault="0003169E" w:rsidP="004F72DD">
      <w:pPr>
        <w:shd w:val="clear" w:color="auto" w:fill="FFFFFF"/>
        <w:ind w:right="-845"/>
        <w:jc w:val="both"/>
        <w:rPr>
          <w:b/>
          <w:i/>
          <w:sz w:val="28"/>
          <w:szCs w:val="28"/>
        </w:rPr>
      </w:pPr>
      <w:r w:rsidRPr="00854C62">
        <w:rPr>
          <w:b/>
          <w:i/>
          <w:sz w:val="28"/>
          <w:szCs w:val="28"/>
        </w:rPr>
        <w:t>2.2. Đối tượng và hình thức tham gia</w:t>
      </w:r>
    </w:p>
    <w:p w:rsidR="0003169E" w:rsidRPr="00854C62" w:rsidRDefault="0003169E" w:rsidP="004F72DD">
      <w:pPr>
        <w:shd w:val="clear" w:color="auto" w:fill="FFFFFF"/>
        <w:ind w:right="-845"/>
        <w:jc w:val="both"/>
        <w:rPr>
          <w:sz w:val="28"/>
          <w:szCs w:val="28"/>
        </w:rPr>
      </w:pPr>
      <w:r w:rsidRPr="00854C62">
        <w:rPr>
          <w:sz w:val="28"/>
          <w:szCs w:val="28"/>
        </w:rPr>
        <w:t>a) Đối với giáo viên:</w:t>
      </w:r>
    </w:p>
    <w:p w:rsidR="0003169E" w:rsidRPr="00854C62" w:rsidRDefault="0003169E" w:rsidP="004F72DD">
      <w:pPr>
        <w:shd w:val="clear" w:color="auto" w:fill="FFFFFF"/>
        <w:ind w:right="-845"/>
        <w:jc w:val="both"/>
        <w:rPr>
          <w:sz w:val="28"/>
          <w:szCs w:val="28"/>
        </w:rPr>
      </w:pPr>
      <w:r w:rsidRPr="00854C62">
        <w:rPr>
          <w:sz w:val="28"/>
          <w:szCs w:val="28"/>
        </w:rPr>
        <w:t>- Tích cực tham gia các cuộc thi/hội thi/hoạt động do nhà trường và các cấp tổ chức.</w:t>
      </w:r>
    </w:p>
    <w:p w:rsidR="0003169E" w:rsidRPr="00854C62" w:rsidRDefault="0003169E" w:rsidP="004F72DD">
      <w:pPr>
        <w:shd w:val="clear" w:color="auto" w:fill="FFFFFF"/>
        <w:ind w:right="-845"/>
        <w:jc w:val="both"/>
        <w:rPr>
          <w:sz w:val="28"/>
          <w:szCs w:val="28"/>
        </w:rPr>
      </w:pPr>
      <w:r w:rsidRPr="00854C62">
        <w:rPr>
          <w:sz w:val="28"/>
          <w:szCs w:val="28"/>
        </w:rPr>
        <w:t>- Thực hiệ</w:t>
      </w:r>
      <w:r w:rsidR="00074957" w:rsidRPr="00854C62">
        <w:rPr>
          <w:sz w:val="28"/>
          <w:szCs w:val="28"/>
        </w:rPr>
        <w:t>n kế hoạch giáo dục theo chủ đề tháng 11/2025 và các hoạt động tooe chức trải nghiệm</w:t>
      </w:r>
      <w:r w:rsidRPr="00854C62">
        <w:rPr>
          <w:sz w:val="28"/>
          <w:szCs w:val="28"/>
        </w:rPr>
        <w:t>.</w:t>
      </w:r>
    </w:p>
    <w:p w:rsidR="00AA04D9" w:rsidRPr="00854C62" w:rsidRDefault="0003169E" w:rsidP="004F72DD">
      <w:pPr>
        <w:shd w:val="clear" w:color="auto" w:fill="FFFFFF"/>
        <w:ind w:right="-845"/>
        <w:jc w:val="both"/>
        <w:rPr>
          <w:sz w:val="28"/>
          <w:szCs w:val="28"/>
        </w:rPr>
      </w:pPr>
      <w:r w:rsidRPr="00854C62">
        <w:rPr>
          <w:sz w:val="28"/>
          <w:szCs w:val="28"/>
        </w:rPr>
        <w:t>- Giúp đỡ</w:t>
      </w:r>
      <w:r w:rsidR="00074957" w:rsidRPr="00854C62">
        <w:rPr>
          <w:sz w:val="28"/>
          <w:szCs w:val="28"/>
        </w:rPr>
        <w:t xml:space="preserve"> trẻ</w:t>
      </w:r>
      <w:r w:rsidR="00A00667">
        <w:rPr>
          <w:sz w:val="28"/>
          <w:szCs w:val="28"/>
        </w:rPr>
        <w:t xml:space="preserve"> và làm tốt </w:t>
      </w:r>
      <w:r w:rsidR="00074957" w:rsidRPr="00854C62">
        <w:rPr>
          <w:sz w:val="28"/>
          <w:szCs w:val="28"/>
        </w:rPr>
        <w:t>tấm gương” Trẻ ở đâu- Cô ở đó” và “ Yêu trẻ như con”</w:t>
      </w:r>
    </w:p>
    <w:p w:rsidR="00AA04D9" w:rsidRPr="00854C62" w:rsidRDefault="0003169E" w:rsidP="004F72DD">
      <w:pPr>
        <w:shd w:val="clear" w:color="auto" w:fill="FFFFFF"/>
        <w:ind w:right="-845"/>
        <w:jc w:val="both"/>
        <w:rPr>
          <w:sz w:val="28"/>
          <w:szCs w:val="28"/>
        </w:rPr>
      </w:pPr>
      <w:r w:rsidRPr="00854C62">
        <w:rPr>
          <w:sz w:val="28"/>
          <w:szCs w:val="28"/>
        </w:rPr>
        <w:t>- Tích cực áp dụng công nghệ thông tin, trí tuệ nhân tạo trong dạy học, kiểm tra đánh giá, số hóa hồ</w:t>
      </w:r>
      <w:r w:rsidR="00AA04D9" w:rsidRPr="00854C62">
        <w:rPr>
          <w:sz w:val="28"/>
          <w:szCs w:val="28"/>
        </w:rPr>
        <w:t xml:space="preserve"> sơ.</w:t>
      </w:r>
    </w:p>
    <w:p w:rsidR="0003169E" w:rsidRPr="00854C62" w:rsidRDefault="0003169E" w:rsidP="004F72DD">
      <w:pPr>
        <w:shd w:val="clear" w:color="auto" w:fill="FFFFFF"/>
        <w:ind w:right="-845"/>
        <w:jc w:val="both"/>
        <w:rPr>
          <w:sz w:val="28"/>
          <w:szCs w:val="28"/>
        </w:rPr>
      </w:pPr>
      <w:r w:rsidRPr="00854C62">
        <w:rPr>
          <w:sz w:val="28"/>
          <w:szCs w:val="28"/>
        </w:rPr>
        <w:t>- Thực hiện, chấp hành nghiêm túc, hiệu quả các quy chế, nội quy của đơn vị, của ngành và của các cấp.</w:t>
      </w:r>
    </w:p>
    <w:p w:rsidR="00AA04D9" w:rsidRPr="00854C62" w:rsidRDefault="00AA04D9" w:rsidP="004F72DD">
      <w:pPr>
        <w:shd w:val="clear" w:color="auto" w:fill="FFFFFF"/>
        <w:ind w:right="-845"/>
        <w:jc w:val="both"/>
        <w:rPr>
          <w:sz w:val="28"/>
          <w:szCs w:val="28"/>
        </w:rPr>
      </w:pPr>
      <w:r w:rsidRPr="00854C62">
        <w:rPr>
          <w:sz w:val="28"/>
          <w:szCs w:val="28"/>
        </w:rPr>
        <w:t>b) Đối vớ</w:t>
      </w:r>
      <w:r w:rsidR="00A00667">
        <w:rPr>
          <w:sz w:val="28"/>
          <w:szCs w:val="28"/>
        </w:rPr>
        <w:t>i trẻ toàn trường</w:t>
      </w:r>
    </w:p>
    <w:p w:rsidR="00AA04D9" w:rsidRPr="00854C62" w:rsidRDefault="00AA04D9" w:rsidP="004F72DD">
      <w:pPr>
        <w:shd w:val="clear" w:color="auto" w:fill="FFFFFF"/>
        <w:ind w:right="-845"/>
        <w:jc w:val="both"/>
        <w:rPr>
          <w:sz w:val="28"/>
          <w:szCs w:val="28"/>
        </w:rPr>
      </w:pPr>
      <w:r w:rsidRPr="00854C62">
        <w:rPr>
          <w:sz w:val="28"/>
          <w:szCs w:val="28"/>
        </w:rPr>
        <w:t>* Về tập thể lớ</w:t>
      </w:r>
      <w:r w:rsidR="00074957" w:rsidRPr="00854C62">
        <w:rPr>
          <w:sz w:val="28"/>
          <w:szCs w:val="28"/>
        </w:rPr>
        <w:t>p: Thực hiện theo kế hoạch đã gửi tổ chức cho trẻ ngày 17-18/11/2025</w:t>
      </w:r>
      <w:r w:rsidRPr="00854C62">
        <w:rPr>
          <w:sz w:val="28"/>
          <w:szCs w:val="28"/>
        </w:rPr>
        <w:t>.</w:t>
      </w:r>
    </w:p>
    <w:p w:rsidR="00AA04D9" w:rsidRPr="00854C62" w:rsidRDefault="00AA04D9" w:rsidP="004F72DD">
      <w:pPr>
        <w:shd w:val="clear" w:color="auto" w:fill="FFFFFF"/>
        <w:ind w:right="-845"/>
        <w:jc w:val="both"/>
        <w:rPr>
          <w:sz w:val="28"/>
          <w:szCs w:val="28"/>
        </w:rPr>
      </w:pPr>
      <w:r w:rsidRPr="00854C62">
        <w:rPr>
          <w:sz w:val="28"/>
          <w:szCs w:val="28"/>
        </w:rPr>
        <w:t>* Về cá nhân:</w:t>
      </w:r>
    </w:p>
    <w:p w:rsidR="00A00667" w:rsidRDefault="00AA04D9" w:rsidP="004F72DD">
      <w:pPr>
        <w:shd w:val="clear" w:color="auto" w:fill="FFFFFF"/>
        <w:ind w:right="-845"/>
        <w:jc w:val="both"/>
        <w:rPr>
          <w:sz w:val="28"/>
          <w:szCs w:val="28"/>
        </w:rPr>
      </w:pPr>
      <w:r w:rsidRPr="00854C62">
        <w:rPr>
          <w:sz w:val="28"/>
          <w:szCs w:val="28"/>
        </w:rPr>
        <w:t>- Thực hiệ</w:t>
      </w:r>
      <w:r w:rsidR="00A00667">
        <w:rPr>
          <w:sz w:val="28"/>
          <w:szCs w:val="28"/>
        </w:rPr>
        <w:t>n các hoạt động hàng ngày, hứng thú trải nghiệm làm ra sản phẩm tặng Cô giáo và tham gia văn nghệ. Thực hiện “ Bé chuyên cần- Chăm ngoan”</w:t>
      </w:r>
    </w:p>
    <w:p w:rsidR="00AA04D9" w:rsidRPr="00854C62" w:rsidRDefault="00AA04D9" w:rsidP="004F72DD">
      <w:pPr>
        <w:shd w:val="clear" w:color="auto" w:fill="FFFFFF"/>
        <w:ind w:right="-845"/>
        <w:jc w:val="both"/>
        <w:rPr>
          <w:b/>
          <w:sz w:val="28"/>
          <w:szCs w:val="28"/>
        </w:rPr>
      </w:pPr>
      <w:r w:rsidRPr="00854C62">
        <w:rPr>
          <w:b/>
          <w:sz w:val="28"/>
          <w:szCs w:val="28"/>
        </w:rPr>
        <w:t>3. Tổ chức các hoạt động tri ân</w:t>
      </w:r>
    </w:p>
    <w:p w:rsidR="00AA04D9" w:rsidRPr="00854C62" w:rsidRDefault="00AA04D9" w:rsidP="004F72DD">
      <w:pPr>
        <w:shd w:val="clear" w:color="auto" w:fill="FFFFFF"/>
        <w:ind w:right="-845"/>
        <w:jc w:val="both"/>
        <w:rPr>
          <w:b/>
          <w:i/>
          <w:sz w:val="28"/>
          <w:szCs w:val="28"/>
        </w:rPr>
      </w:pPr>
      <w:r w:rsidRPr="00854C62">
        <w:rPr>
          <w:b/>
          <w:i/>
          <w:sz w:val="28"/>
          <w:szCs w:val="28"/>
        </w:rPr>
        <w:t>3.1. Thăm hỏi, tặng quà cán bộ, giáo viên, nhân viên</w:t>
      </w:r>
    </w:p>
    <w:p w:rsidR="00AA04D9" w:rsidRPr="00854C62" w:rsidRDefault="00AA04D9" w:rsidP="004F72DD">
      <w:pPr>
        <w:shd w:val="clear" w:color="auto" w:fill="FFFFFF"/>
        <w:ind w:right="-845"/>
        <w:jc w:val="both"/>
        <w:rPr>
          <w:sz w:val="28"/>
          <w:szCs w:val="28"/>
        </w:rPr>
      </w:pPr>
      <w:r w:rsidRPr="00854C62">
        <w:rPr>
          <w:sz w:val="28"/>
          <w:szCs w:val="28"/>
        </w:rPr>
        <w:t>- Thời gian: vào ngày 20/11/2025.</w:t>
      </w:r>
    </w:p>
    <w:p w:rsidR="00AA04D9" w:rsidRPr="00854C62" w:rsidRDefault="00AA04D9" w:rsidP="004F72DD">
      <w:pPr>
        <w:shd w:val="clear" w:color="auto" w:fill="FFFFFF"/>
        <w:ind w:right="-845"/>
        <w:jc w:val="both"/>
        <w:rPr>
          <w:sz w:val="28"/>
          <w:szCs w:val="28"/>
        </w:rPr>
      </w:pPr>
      <w:r w:rsidRPr="00854C62">
        <w:rPr>
          <w:sz w:val="28"/>
          <w:szCs w:val="28"/>
        </w:rPr>
        <w:t>- Thành phần: Lãnh đạo nhà trường.</w:t>
      </w:r>
    </w:p>
    <w:p w:rsidR="00AA04D9" w:rsidRPr="00854C62" w:rsidRDefault="00AA04D9" w:rsidP="004F72DD">
      <w:pPr>
        <w:shd w:val="clear" w:color="auto" w:fill="FFFFFF"/>
        <w:ind w:right="-845"/>
        <w:jc w:val="both"/>
        <w:rPr>
          <w:b/>
          <w:i/>
          <w:sz w:val="28"/>
          <w:szCs w:val="28"/>
        </w:rPr>
      </w:pPr>
      <w:r w:rsidRPr="00854C62">
        <w:rPr>
          <w:b/>
          <w:i/>
          <w:sz w:val="28"/>
          <w:szCs w:val="28"/>
        </w:rPr>
        <w:t>3.2. Tổ chức chương trình tọa đàm kỷ niệm 43 năm Ngày Nhà giáo Việt Nam (20/11/1982 - 20/11/2025).</w:t>
      </w:r>
    </w:p>
    <w:p w:rsidR="00AA04D9" w:rsidRPr="00854C62" w:rsidRDefault="00AA04D9" w:rsidP="004F72DD">
      <w:pPr>
        <w:shd w:val="clear" w:color="auto" w:fill="FFFFFF"/>
        <w:ind w:right="-845"/>
        <w:jc w:val="both"/>
        <w:rPr>
          <w:sz w:val="28"/>
          <w:szCs w:val="28"/>
        </w:rPr>
      </w:pPr>
      <w:r w:rsidRPr="00854C62">
        <w:rPr>
          <w:sz w:val="28"/>
          <w:szCs w:val="28"/>
        </w:rPr>
        <w:lastRenderedPageBreak/>
        <w:t>- Thời gian, địa điể</w:t>
      </w:r>
      <w:r w:rsidR="00074957" w:rsidRPr="00854C62">
        <w:rPr>
          <w:sz w:val="28"/>
          <w:szCs w:val="28"/>
        </w:rPr>
        <w:t>m: Vào lúc 14</w:t>
      </w:r>
      <w:r w:rsidRPr="00854C62">
        <w:rPr>
          <w:sz w:val="28"/>
          <w:szCs w:val="28"/>
        </w:rPr>
        <w:t xml:space="preserve"> giờ</w:t>
      </w:r>
      <w:r w:rsidR="00074957" w:rsidRPr="00854C62">
        <w:rPr>
          <w:sz w:val="28"/>
          <w:szCs w:val="28"/>
        </w:rPr>
        <w:t xml:space="preserve"> 0 phút – 17</w:t>
      </w:r>
      <w:r w:rsidRPr="00854C62">
        <w:rPr>
          <w:sz w:val="28"/>
          <w:szCs w:val="28"/>
        </w:rPr>
        <w:t>giờ</w:t>
      </w:r>
      <w:r w:rsidR="00074957" w:rsidRPr="00854C62">
        <w:rPr>
          <w:sz w:val="28"/>
          <w:szCs w:val="28"/>
        </w:rPr>
        <w:t xml:space="preserve"> 0 phút, ngày 19</w:t>
      </w:r>
      <w:r w:rsidRPr="00854C62">
        <w:rPr>
          <w:sz w:val="28"/>
          <w:szCs w:val="28"/>
        </w:rPr>
        <w:t>/11/2025 tại Phòng Hội đồ</w:t>
      </w:r>
      <w:r w:rsidR="00074957" w:rsidRPr="00854C62">
        <w:rPr>
          <w:sz w:val="28"/>
          <w:szCs w:val="28"/>
        </w:rPr>
        <w:t>ng( hoặc hội trường Minh Phú)</w:t>
      </w:r>
    </w:p>
    <w:p w:rsidR="00AA04D9" w:rsidRPr="00854C62" w:rsidRDefault="00AA04D9" w:rsidP="004F72DD">
      <w:pPr>
        <w:shd w:val="clear" w:color="auto" w:fill="FFFFFF"/>
        <w:ind w:right="-845"/>
        <w:jc w:val="both"/>
        <w:rPr>
          <w:sz w:val="28"/>
          <w:szCs w:val="28"/>
        </w:rPr>
      </w:pPr>
      <w:r w:rsidRPr="00854C62">
        <w:rPr>
          <w:sz w:val="28"/>
          <w:szCs w:val="28"/>
        </w:rPr>
        <w:t>- Thành phần:</w:t>
      </w:r>
    </w:p>
    <w:p w:rsidR="00AA04D9" w:rsidRPr="00854C62" w:rsidRDefault="00AA04D9" w:rsidP="004F72DD">
      <w:pPr>
        <w:shd w:val="clear" w:color="auto" w:fill="FFFFFF"/>
        <w:ind w:right="-845"/>
        <w:jc w:val="both"/>
        <w:rPr>
          <w:sz w:val="28"/>
          <w:szCs w:val="28"/>
        </w:rPr>
      </w:pPr>
      <w:r w:rsidRPr="00854C62">
        <w:rPr>
          <w:sz w:val="28"/>
          <w:szCs w:val="28"/>
        </w:rPr>
        <w:t>+ Toàn thể cán bộ, giáo viên, nhân viên nhà trường.</w:t>
      </w:r>
    </w:p>
    <w:p w:rsidR="00D60ABF" w:rsidRPr="00854C62" w:rsidRDefault="00D60ABF" w:rsidP="004F72DD">
      <w:pPr>
        <w:shd w:val="clear" w:color="auto" w:fill="FFFFFF"/>
        <w:ind w:right="-845"/>
        <w:jc w:val="both"/>
        <w:rPr>
          <w:sz w:val="28"/>
          <w:szCs w:val="28"/>
        </w:rPr>
      </w:pPr>
      <w:r w:rsidRPr="00854C62">
        <w:rPr>
          <w:sz w:val="28"/>
          <w:szCs w:val="28"/>
        </w:rPr>
        <w:t>+ Đại biểu, khách mời (khoả</w:t>
      </w:r>
      <w:r w:rsidR="00074957" w:rsidRPr="00854C62">
        <w:rPr>
          <w:sz w:val="28"/>
          <w:szCs w:val="28"/>
        </w:rPr>
        <w:t>ng 15-20</w:t>
      </w:r>
      <w:r w:rsidRPr="00854C62">
        <w:rPr>
          <w:sz w:val="28"/>
          <w:szCs w:val="28"/>
        </w:rPr>
        <w:t xml:space="preserve"> người):</w:t>
      </w:r>
    </w:p>
    <w:p w:rsidR="0003169E" w:rsidRPr="00854C62" w:rsidRDefault="00D60ABF" w:rsidP="004F72DD">
      <w:pPr>
        <w:shd w:val="clear" w:color="auto" w:fill="FFFFFF"/>
        <w:ind w:right="-845"/>
        <w:jc w:val="both"/>
        <w:rPr>
          <w:sz w:val="28"/>
          <w:szCs w:val="28"/>
        </w:rPr>
      </w:pPr>
      <w:r w:rsidRPr="00854C62">
        <w:rPr>
          <w:sz w:val="28"/>
          <w:szCs w:val="28"/>
        </w:rPr>
        <w:t>- Nội dung: (Chi tiết nội dung chương trình, phân công thực hiện sẽ ban hành sau).</w:t>
      </w:r>
    </w:p>
    <w:p w:rsidR="00D60ABF" w:rsidRPr="00854C62" w:rsidRDefault="00D60ABF" w:rsidP="004F72DD">
      <w:pPr>
        <w:shd w:val="clear" w:color="auto" w:fill="FFFFFF"/>
        <w:ind w:right="-845"/>
        <w:jc w:val="both"/>
        <w:rPr>
          <w:sz w:val="28"/>
          <w:szCs w:val="28"/>
        </w:rPr>
      </w:pPr>
    </w:p>
    <w:p w:rsidR="00D60ABF" w:rsidRPr="00854C62" w:rsidRDefault="00D60ABF" w:rsidP="004F72DD">
      <w:pPr>
        <w:shd w:val="clear" w:color="auto" w:fill="FFFFFF"/>
        <w:ind w:right="-845"/>
        <w:jc w:val="both"/>
        <w:rPr>
          <w:b/>
          <w:sz w:val="28"/>
          <w:szCs w:val="28"/>
        </w:rPr>
      </w:pPr>
      <w:r w:rsidRPr="00854C62">
        <w:rPr>
          <w:b/>
          <w:sz w:val="28"/>
          <w:szCs w:val="28"/>
        </w:rPr>
        <w:t>III. KINH PHÍ THỰC HIỆN</w:t>
      </w:r>
    </w:p>
    <w:p w:rsidR="00D60ABF" w:rsidRPr="00854C62" w:rsidRDefault="00D60ABF" w:rsidP="004F72DD">
      <w:pPr>
        <w:shd w:val="clear" w:color="auto" w:fill="FFFFFF"/>
        <w:ind w:right="-845"/>
        <w:jc w:val="both"/>
        <w:rPr>
          <w:sz w:val="28"/>
          <w:szCs w:val="28"/>
        </w:rPr>
      </w:pPr>
      <w:r w:rsidRPr="00854C62">
        <w:rPr>
          <w:sz w:val="28"/>
          <w:szCs w:val="28"/>
        </w:rPr>
        <w:t>Kinh phí tổ chức các hoạt động kỷ niệm 43 năm Ngày Nhà giáo Việt Nam (20/11/1982 - 20/11/2025) được trích từ nguồn ngân sách chi thường xuyên của nhà trường và các nguồn xã hội hóa khác (nếu có).</w:t>
      </w:r>
    </w:p>
    <w:p w:rsidR="00D60ABF" w:rsidRPr="00854C62" w:rsidRDefault="00D60ABF" w:rsidP="004F72DD">
      <w:pPr>
        <w:shd w:val="clear" w:color="auto" w:fill="FFFFFF"/>
        <w:ind w:right="-845"/>
        <w:jc w:val="both"/>
        <w:rPr>
          <w:sz w:val="28"/>
          <w:szCs w:val="28"/>
        </w:rPr>
      </w:pPr>
    </w:p>
    <w:p w:rsidR="00D60ABF" w:rsidRPr="00854C62" w:rsidRDefault="00D60ABF" w:rsidP="004F72DD">
      <w:pPr>
        <w:shd w:val="clear" w:color="auto" w:fill="FFFFFF"/>
        <w:ind w:right="-845"/>
        <w:jc w:val="both"/>
        <w:rPr>
          <w:b/>
          <w:sz w:val="28"/>
          <w:szCs w:val="28"/>
        </w:rPr>
      </w:pPr>
      <w:r w:rsidRPr="00854C62">
        <w:rPr>
          <w:b/>
          <w:sz w:val="28"/>
          <w:szCs w:val="28"/>
        </w:rPr>
        <w:t>IV. TỔ CHỨC THỰC HIỆN</w:t>
      </w:r>
    </w:p>
    <w:p w:rsidR="00D60ABF" w:rsidRPr="00854C62" w:rsidRDefault="00D60ABF" w:rsidP="004F72DD">
      <w:pPr>
        <w:shd w:val="clear" w:color="auto" w:fill="FFFFFF"/>
        <w:ind w:right="-845"/>
        <w:jc w:val="both"/>
        <w:rPr>
          <w:sz w:val="28"/>
          <w:szCs w:val="28"/>
        </w:rPr>
      </w:pPr>
      <w:r w:rsidRPr="00854C62">
        <w:rPr>
          <w:sz w:val="28"/>
          <w:szCs w:val="28"/>
        </w:rPr>
        <w:t>- Nhà trường xây dựng kế hoạch, triển khai đến toàn thể cán bộ, giáo viên, nhân viên. Chỉ đạo việc tổ chức thực hiện đến từng bộ phận, cá nhân. Tổ chức tổng kết, biểu dương, khen thưởng các tập thể, cá nhân có nhiều đóng góp và thành tích xuất sắc.</w:t>
      </w:r>
    </w:p>
    <w:p w:rsidR="00D60ABF" w:rsidRPr="00854C62" w:rsidRDefault="00C467E3" w:rsidP="004F72DD">
      <w:pPr>
        <w:shd w:val="clear" w:color="auto" w:fill="FFFFFF"/>
        <w:ind w:right="-845"/>
        <w:jc w:val="both"/>
        <w:rPr>
          <w:sz w:val="28"/>
          <w:szCs w:val="28"/>
        </w:rPr>
      </w:pPr>
      <w:r w:rsidRPr="00854C62">
        <w:rPr>
          <w:sz w:val="28"/>
          <w:szCs w:val="28"/>
        </w:rPr>
        <w:t xml:space="preserve">- Tổ ấm MNDN </w:t>
      </w:r>
      <w:r w:rsidR="00D60ABF" w:rsidRPr="00854C62">
        <w:rPr>
          <w:sz w:val="28"/>
          <w:szCs w:val="28"/>
        </w:rPr>
        <w:t>tổ chức các hoạt động tuyên truyền; xây dựng kế hoạch và triển khai các hoạt động, phong trào thi đua chào mừng kỷ niệm Ngày Nhà giáo Việt Nam trong học sinh.</w:t>
      </w:r>
    </w:p>
    <w:p w:rsidR="00D60ABF" w:rsidRPr="00854C62" w:rsidRDefault="00D60ABF" w:rsidP="004F72DD">
      <w:pPr>
        <w:shd w:val="clear" w:color="auto" w:fill="FFFFFF"/>
        <w:ind w:right="-845"/>
        <w:jc w:val="both"/>
        <w:rPr>
          <w:sz w:val="28"/>
          <w:szCs w:val="28"/>
        </w:rPr>
      </w:pPr>
      <w:r w:rsidRPr="00854C62">
        <w:rPr>
          <w:sz w:val="28"/>
          <w:szCs w:val="28"/>
        </w:rPr>
        <w:t>- Các tổ chuyên môn tuyên truyền; phát động, thực hiện các hoạt động kỷ niệm Ngày Nhà giáo Việt Nam đến các thành viên trong tổ.</w:t>
      </w:r>
    </w:p>
    <w:p w:rsidR="00D60ABF" w:rsidRPr="00854C62" w:rsidRDefault="00D60ABF" w:rsidP="004F72DD">
      <w:pPr>
        <w:shd w:val="clear" w:color="auto" w:fill="FFFFFF"/>
        <w:ind w:right="-845"/>
        <w:jc w:val="both"/>
        <w:rPr>
          <w:sz w:val="28"/>
          <w:szCs w:val="28"/>
        </w:rPr>
      </w:pPr>
      <w:r w:rsidRPr="00854C62">
        <w:rPr>
          <w:sz w:val="28"/>
          <w:szCs w:val="28"/>
        </w:rPr>
        <w:t>Trên đây là Kế hoạch tổ chức các hoạt động kỷ niệm 43 năm Ngày Nhà giáo Việt Nam (20/11/1982 - 20/11/2025) củ</w:t>
      </w:r>
      <w:r w:rsidR="00C467E3" w:rsidRPr="00854C62">
        <w:rPr>
          <w:sz w:val="28"/>
          <w:szCs w:val="28"/>
        </w:rPr>
        <w:t>a Mầm non Diễn Ngọc.</w:t>
      </w:r>
      <w:r w:rsidRPr="00854C62">
        <w:rPr>
          <w:sz w:val="28"/>
          <w:szCs w:val="28"/>
        </w:rPr>
        <w:t xml:space="preserve"> Kế hoạch có thể thay đổi cho phù hợp với tình hình thực tế, đề nghị các bộ phận, cá nhân nghiêm túc thực hiện./.</w:t>
      </w:r>
    </w:p>
    <w:p w:rsidR="0003169E" w:rsidRPr="00854C62" w:rsidRDefault="0003169E" w:rsidP="004F72DD">
      <w:pPr>
        <w:shd w:val="clear" w:color="auto" w:fill="FFFFFF"/>
        <w:ind w:right="-845"/>
        <w:jc w:val="both"/>
        <w:rPr>
          <w:sz w:val="28"/>
          <w:szCs w:val="28"/>
        </w:rPr>
      </w:pPr>
    </w:p>
    <w:p w:rsidR="0003169E" w:rsidRPr="00854C62" w:rsidRDefault="0003169E" w:rsidP="004F72DD">
      <w:pPr>
        <w:shd w:val="clear" w:color="auto" w:fill="FFFFFF"/>
        <w:ind w:right="-845"/>
        <w:jc w:val="both"/>
        <w:rPr>
          <w:rFonts w:eastAsia="Times New Roman"/>
          <w:sz w:val="28"/>
          <w:szCs w:val="28"/>
        </w:rPr>
      </w:pP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4325"/>
        <w:gridCol w:w="5314"/>
      </w:tblGrid>
      <w:tr w:rsidR="0054759B" w:rsidRPr="00854C62" w:rsidTr="004F72DD">
        <w:trPr>
          <w:tblCellSpacing w:w="0" w:type="dxa"/>
        </w:trPr>
        <w:tc>
          <w:tcPr>
            <w:tcW w:w="4325" w:type="dxa"/>
            <w:shd w:val="clear" w:color="auto" w:fill="FFFFFF"/>
            <w:tcMar>
              <w:top w:w="0" w:type="dxa"/>
              <w:left w:w="108" w:type="dxa"/>
              <w:bottom w:w="0" w:type="dxa"/>
              <w:right w:w="108" w:type="dxa"/>
            </w:tcMar>
            <w:hideMark/>
          </w:tcPr>
          <w:p w:rsidR="00D60ABF" w:rsidRPr="00854C62" w:rsidRDefault="00091020" w:rsidP="004F72DD">
            <w:pPr>
              <w:ind w:right="-845"/>
              <w:jc w:val="both"/>
              <w:rPr>
                <w:b/>
                <w:i/>
                <w:sz w:val="28"/>
                <w:szCs w:val="28"/>
              </w:rPr>
            </w:pPr>
            <w:r w:rsidRPr="00854C62">
              <w:rPr>
                <w:b/>
                <w:i/>
                <w:sz w:val="28"/>
                <w:szCs w:val="28"/>
              </w:rPr>
              <w:t>Nơi nhận:</w:t>
            </w:r>
          </w:p>
          <w:p w:rsidR="00D60ABF" w:rsidRPr="00854C62" w:rsidRDefault="00D60ABF" w:rsidP="004F72DD">
            <w:pPr>
              <w:ind w:right="-845"/>
              <w:jc w:val="both"/>
              <w:rPr>
                <w:sz w:val="28"/>
                <w:szCs w:val="28"/>
              </w:rPr>
            </w:pPr>
            <w:r w:rsidRPr="00854C62">
              <w:rPr>
                <w:sz w:val="28"/>
                <w:szCs w:val="28"/>
              </w:rPr>
              <w:t>- Các tổ</w:t>
            </w:r>
            <w:r w:rsidR="00C467E3" w:rsidRPr="00854C62">
              <w:rPr>
                <w:sz w:val="28"/>
                <w:szCs w:val="28"/>
              </w:rPr>
              <w:t xml:space="preserve"> CM</w:t>
            </w:r>
          </w:p>
          <w:p w:rsidR="00091020" w:rsidRPr="00854C62" w:rsidRDefault="00D60ABF" w:rsidP="004F72DD">
            <w:pPr>
              <w:ind w:right="-845"/>
              <w:jc w:val="both"/>
              <w:rPr>
                <w:sz w:val="28"/>
                <w:szCs w:val="28"/>
              </w:rPr>
            </w:pPr>
            <w:r w:rsidRPr="00854C62">
              <w:rPr>
                <w:sz w:val="28"/>
                <w:szCs w:val="28"/>
              </w:rPr>
              <w:t xml:space="preserve">- </w:t>
            </w:r>
            <w:r w:rsidR="00091020" w:rsidRPr="00854C62">
              <w:rPr>
                <w:sz w:val="28"/>
                <w:szCs w:val="28"/>
              </w:rPr>
              <w:t>CBGVNV toàn trường;</w:t>
            </w:r>
          </w:p>
          <w:p w:rsidR="00091020" w:rsidRPr="00854C62" w:rsidRDefault="00D60ABF" w:rsidP="004F72DD">
            <w:pPr>
              <w:ind w:right="-845"/>
              <w:jc w:val="both"/>
              <w:rPr>
                <w:sz w:val="28"/>
                <w:szCs w:val="28"/>
              </w:rPr>
            </w:pPr>
            <w:r w:rsidRPr="00854C62">
              <w:rPr>
                <w:sz w:val="28"/>
                <w:szCs w:val="28"/>
              </w:rPr>
              <w:t>- Đăng lên website trường</w:t>
            </w:r>
            <w:r w:rsidR="00091020" w:rsidRPr="00854C62">
              <w:rPr>
                <w:sz w:val="28"/>
                <w:szCs w:val="28"/>
              </w:rPr>
              <w:t>;</w:t>
            </w:r>
          </w:p>
          <w:p w:rsidR="0054759B" w:rsidRPr="00854C62" w:rsidRDefault="00091020" w:rsidP="004F72DD">
            <w:pPr>
              <w:ind w:right="-845"/>
              <w:jc w:val="both"/>
              <w:rPr>
                <w:rFonts w:eastAsia="Times New Roman"/>
                <w:color w:val="000000"/>
                <w:sz w:val="28"/>
                <w:szCs w:val="28"/>
              </w:rPr>
            </w:pPr>
            <w:r w:rsidRPr="00854C62">
              <w:rPr>
                <w:sz w:val="28"/>
                <w:szCs w:val="28"/>
              </w:rPr>
              <w:t>- Lưu: VT</w:t>
            </w:r>
            <w:r w:rsidR="00D60ABF" w:rsidRPr="00854C62">
              <w:rPr>
                <w:sz w:val="28"/>
                <w:szCs w:val="28"/>
              </w:rPr>
              <w:t>.</w:t>
            </w:r>
          </w:p>
        </w:tc>
        <w:tc>
          <w:tcPr>
            <w:tcW w:w="5314" w:type="dxa"/>
            <w:shd w:val="clear" w:color="auto" w:fill="FFFFFF"/>
            <w:tcMar>
              <w:top w:w="0" w:type="dxa"/>
              <w:left w:w="108" w:type="dxa"/>
              <w:bottom w:w="0" w:type="dxa"/>
              <w:right w:w="108" w:type="dxa"/>
            </w:tcMar>
            <w:hideMark/>
          </w:tcPr>
          <w:p w:rsidR="0054759B" w:rsidRPr="00854C62" w:rsidRDefault="000B527C" w:rsidP="000B527C">
            <w:pPr>
              <w:spacing w:before="120" w:after="120" w:line="234" w:lineRule="atLeast"/>
              <w:ind w:right="-845"/>
              <w:rPr>
                <w:rFonts w:eastAsia="Times New Roman"/>
                <w:i/>
                <w:iCs/>
                <w:color w:val="000000"/>
                <w:sz w:val="28"/>
                <w:szCs w:val="28"/>
              </w:rPr>
            </w:pPr>
            <w:r>
              <w:rPr>
                <w:rFonts w:eastAsia="Times New Roman"/>
                <w:b/>
                <w:bCs/>
                <w:color w:val="000000"/>
                <w:sz w:val="28"/>
                <w:szCs w:val="28"/>
              </w:rPr>
              <w:t xml:space="preserve">                     </w:t>
            </w:r>
            <w:r w:rsidR="00091020" w:rsidRPr="00854C62">
              <w:rPr>
                <w:rFonts w:eastAsia="Times New Roman"/>
                <w:b/>
                <w:bCs/>
                <w:color w:val="000000"/>
                <w:sz w:val="28"/>
                <w:szCs w:val="28"/>
              </w:rPr>
              <w:t>HIỆU TRƯỞNG</w:t>
            </w:r>
            <w:r w:rsidR="0054759B" w:rsidRPr="00854C62">
              <w:rPr>
                <w:rFonts w:eastAsia="Times New Roman"/>
                <w:b/>
                <w:bCs/>
                <w:color w:val="000000"/>
                <w:sz w:val="28"/>
                <w:szCs w:val="28"/>
              </w:rPr>
              <w:br/>
            </w:r>
            <w:r>
              <w:rPr>
                <w:rFonts w:eastAsia="Times New Roman"/>
                <w:i/>
                <w:iCs/>
                <w:color w:val="000000"/>
                <w:sz w:val="28"/>
                <w:szCs w:val="28"/>
              </w:rPr>
              <w:t xml:space="preserve">                   </w:t>
            </w:r>
            <w:r w:rsidR="0054759B" w:rsidRPr="00854C62">
              <w:rPr>
                <w:rFonts w:eastAsia="Times New Roman"/>
                <w:i/>
                <w:iCs/>
                <w:color w:val="000000"/>
                <w:sz w:val="28"/>
                <w:szCs w:val="28"/>
              </w:rPr>
              <w:t>(Ký tên, đóng dấu)</w:t>
            </w:r>
          </w:p>
          <w:p w:rsidR="00091020" w:rsidRPr="00854C62" w:rsidRDefault="00091020" w:rsidP="000B527C">
            <w:pPr>
              <w:spacing w:before="120" w:after="120" w:line="234" w:lineRule="atLeast"/>
              <w:ind w:right="-845"/>
              <w:rPr>
                <w:rFonts w:eastAsia="Times New Roman"/>
                <w:i/>
                <w:iCs/>
                <w:color w:val="000000"/>
                <w:sz w:val="28"/>
                <w:szCs w:val="28"/>
              </w:rPr>
            </w:pPr>
          </w:p>
          <w:p w:rsidR="00091020" w:rsidRPr="00854C62" w:rsidRDefault="00091020" w:rsidP="000B527C">
            <w:pPr>
              <w:spacing w:before="120" w:after="120" w:line="234" w:lineRule="atLeast"/>
              <w:ind w:right="-845"/>
              <w:rPr>
                <w:rFonts w:eastAsia="Times New Roman"/>
                <w:i/>
                <w:iCs/>
                <w:color w:val="000000"/>
                <w:sz w:val="28"/>
                <w:szCs w:val="28"/>
              </w:rPr>
            </w:pPr>
          </w:p>
          <w:p w:rsidR="00091020" w:rsidRPr="00854C62" w:rsidRDefault="00091020" w:rsidP="000B527C">
            <w:pPr>
              <w:spacing w:before="120" w:after="120" w:line="234" w:lineRule="atLeast"/>
              <w:ind w:right="-845"/>
              <w:rPr>
                <w:rFonts w:eastAsia="Times New Roman"/>
                <w:i/>
                <w:iCs/>
                <w:color w:val="000000"/>
                <w:sz w:val="28"/>
                <w:szCs w:val="28"/>
              </w:rPr>
            </w:pPr>
          </w:p>
          <w:p w:rsidR="00091020" w:rsidRPr="00854C62" w:rsidRDefault="00C467E3" w:rsidP="000B527C">
            <w:pPr>
              <w:spacing w:before="120" w:after="120" w:line="234" w:lineRule="atLeast"/>
              <w:ind w:right="-845"/>
              <w:rPr>
                <w:rFonts w:eastAsia="Times New Roman"/>
                <w:b/>
                <w:color w:val="000000"/>
                <w:sz w:val="28"/>
                <w:szCs w:val="28"/>
              </w:rPr>
            </w:pPr>
            <w:r w:rsidRPr="00854C62">
              <w:rPr>
                <w:rFonts w:eastAsia="Times New Roman"/>
                <w:b/>
                <w:i/>
                <w:iCs/>
                <w:color w:val="000000"/>
                <w:sz w:val="28"/>
                <w:szCs w:val="28"/>
              </w:rPr>
              <w:t xml:space="preserve">                   Phạm Thị Lan</w:t>
            </w:r>
          </w:p>
        </w:tc>
      </w:tr>
    </w:tbl>
    <w:p w:rsidR="000F4095" w:rsidRPr="00854C62" w:rsidRDefault="000F4095" w:rsidP="004F72DD">
      <w:pPr>
        <w:ind w:right="-845"/>
        <w:jc w:val="both"/>
        <w:rPr>
          <w:sz w:val="28"/>
          <w:szCs w:val="28"/>
        </w:rPr>
      </w:pPr>
    </w:p>
    <w:p w:rsidR="00C467E3" w:rsidRPr="00854C62" w:rsidRDefault="00C467E3" w:rsidP="004F72DD">
      <w:pPr>
        <w:ind w:right="-845"/>
        <w:jc w:val="both"/>
        <w:rPr>
          <w:sz w:val="28"/>
          <w:szCs w:val="28"/>
        </w:rPr>
      </w:pPr>
    </w:p>
    <w:p w:rsidR="00C467E3" w:rsidRPr="00854C62" w:rsidRDefault="00C467E3" w:rsidP="004F72DD">
      <w:pPr>
        <w:ind w:right="-845"/>
        <w:jc w:val="both"/>
        <w:rPr>
          <w:sz w:val="28"/>
          <w:szCs w:val="28"/>
        </w:rPr>
      </w:pPr>
    </w:p>
    <w:p w:rsidR="00411B27" w:rsidRDefault="00411B27" w:rsidP="00411B27">
      <w:pPr>
        <w:ind w:right="-845"/>
        <w:rPr>
          <w:sz w:val="28"/>
          <w:szCs w:val="28"/>
        </w:rPr>
      </w:pPr>
    </w:p>
    <w:p w:rsidR="00C467E3" w:rsidRPr="00411B27" w:rsidRDefault="00411B27" w:rsidP="00411B27">
      <w:pPr>
        <w:ind w:right="-845"/>
        <w:rPr>
          <w:b/>
          <w:sz w:val="36"/>
          <w:szCs w:val="36"/>
        </w:rPr>
      </w:pPr>
      <w:r>
        <w:rPr>
          <w:sz w:val="28"/>
          <w:szCs w:val="28"/>
        </w:rPr>
        <w:lastRenderedPageBreak/>
        <w:t xml:space="preserve">                                               </w:t>
      </w:r>
      <w:r w:rsidR="00C467E3" w:rsidRPr="00411B27">
        <w:rPr>
          <w:b/>
          <w:sz w:val="36"/>
          <w:szCs w:val="36"/>
        </w:rPr>
        <w:t>CHƯƠNG TRÌNH</w:t>
      </w:r>
    </w:p>
    <w:p w:rsidR="00C467E3" w:rsidRPr="00854C62" w:rsidRDefault="00C467E3" w:rsidP="004B6E09">
      <w:pPr>
        <w:ind w:right="-845"/>
        <w:jc w:val="center"/>
        <w:rPr>
          <w:b/>
          <w:sz w:val="28"/>
          <w:szCs w:val="28"/>
        </w:rPr>
      </w:pPr>
      <w:r w:rsidRPr="00854C62">
        <w:rPr>
          <w:b/>
          <w:sz w:val="28"/>
          <w:szCs w:val="28"/>
        </w:rPr>
        <w:t>TỌA ĐÀM KỶ NIỆM 43 NĂM NGÀY NHÀ GIÁO VIỆT NAM 20/11/2025</w:t>
      </w:r>
    </w:p>
    <w:p w:rsidR="00CA3DDF" w:rsidRPr="00854C62" w:rsidRDefault="00CA3DDF" w:rsidP="004F72DD">
      <w:pPr>
        <w:ind w:right="-845"/>
        <w:jc w:val="both"/>
        <w:rPr>
          <w:b/>
          <w:sz w:val="28"/>
          <w:szCs w:val="28"/>
        </w:rPr>
      </w:pPr>
    </w:p>
    <w:tbl>
      <w:tblPr>
        <w:tblStyle w:val="TableGrid"/>
        <w:tblW w:w="10201" w:type="dxa"/>
        <w:tblLook w:val="04A0" w:firstRow="1" w:lastRow="0" w:firstColumn="1" w:lastColumn="0" w:noHBand="0" w:noVBand="1"/>
      </w:tblPr>
      <w:tblGrid>
        <w:gridCol w:w="562"/>
        <w:gridCol w:w="5245"/>
        <w:gridCol w:w="3261"/>
        <w:gridCol w:w="1133"/>
      </w:tblGrid>
      <w:tr w:rsidR="00C467E3" w:rsidRPr="00854C62" w:rsidTr="000D2D31">
        <w:tc>
          <w:tcPr>
            <w:tcW w:w="562" w:type="dxa"/>
          </w:tcPr>
          <w:p w:rsidR="00C467E3" w:rsidRPr="00854C62" w:rsidRDefault="00C467E3" w:rsidP="00003047">
            <w:pPr>
              <w:ind w:right="-845"/>
              <w:rPr>
                <w:b/>
                <w:i/>
                <w:sz w:val="28"/>
                <w:szCs w:val="28"/>
              </w:rPr>
            </w:pPr>
            <w:r w:rsidRPr="00854C62">
              <w:rPr>
                <w:b/>
                <w:i/>
                <w:sz w:val="28"/>
                <w:szCs w:val="28"/>
              </w:rPr>
              <w:t>TT</w:t>
            </w:r>
          </w:p>
        </w:tc>
        <w:tc>
          <w:tcPr>
            <w:tcW w:w="5245" w:type="dxa"/>
          </w:tcPr>
          <w:p w:rsidR="00C467E3" w:rsidRPr="00854C62" w:rsidRDefault="00C467E3" w:rsidP="004F72DD">
            <w:pPr>
              <w:ind w:right="-845"/>
              <w:jc w:val="both"/>
              <w:rPr>
                <w:b/>
                <w:i/>
                <w:sz w:val="28"/>
                <w:szCs w:val="28"/>
              </w:rPr>
            </w:pPr>
            <w:r w:rsidRPr="00854C62">
              <w:rPr>
                <w:b/>
                <w:i/>
                <w:sz w:val="28"/>
                <w:szCs w:val="28"/>
              </w:rPr>
              <w:t>Nội dung</w:t>
            </w:r>
          </w:p>
        </w:tc>
        <w:tc>
          <w:tcPr>
            <w:tcW w:w="3261" w:type="dxa"/>
          </w:tcPr>
          <w:p w:rsidR="00C467E3" w:rsidRPr="00854C62" w:rsidRDefault="00C467E3" w:rsidP="004F72DD">
            <w:pPr>
              <w:ind w:right="-845"/>
              <w:jc w:val="both"/>
              <w:rPr>
                <w:b/>
                <w:i/>
                <w:sz w:val="28"/>
                <w:szCs w:val="28"/>
              </w:rPr>
            </w:pPr>
            <w:r w:rsidRPr="00854C62">
              <w:rPr>
                <w:b/>
                <w:i/>
                <w:sz w:val="28"/>
                <w:szCs w:val="28"/>
              </w:rPr>
              <w:t>Người thực hiện</w:t>
            </w:r>
          </w:p>
        </w:tc>
        <w:tc>
          <w:tcPr>
            <w:tcW w:w="1133" w:type="dxa"/>
          </w:tcPr>
          <w:p w:rsidR="00C467E3" w:rsidRPr="00854C62" w:rsidRDefault="00CA3DDF" w:rsidP="004F72DD">
            <w:pPr>
              <w:ind w:right="-845"/>
              <w:jc w:val="both"/>
              <w:rPr>
                <w:b/>
                <w:i/>
                <w:sz w:val="28"/>
                <w:szCs w:val="28"/>
              </w:rPr>
            </w:pPr>
            <w:r w:rsidRPr="00854C62">
              <w:rPr>
                <w:b/>
                <w:i/>
                <w:sz w:val="28"/>
                <w:szCs w:val="28"/>
              </w:rPr>
              <w:t>Ghi chú</w:t>
            </w:r>
          </w:p>
        </w:tc>
      </w:tr>
      <w:tr w:rsidR="00C467E3" w:rsidRPr="00854C62" w:rsidTr="000D2D31">
        <w:tc>
          <w:tcPr>
            <w:tcW w:w="562" w:type="dxa"/>
          </w:tcPr>
          <w:p w:rsidR="00C467E3" w:rsidRPr="00854C62" w:rsidRDefault="00C467E3" w:rsidP="00003047">
            <w:pPr>
              <w:ind w:right="-845"/>
              <w:rPr>
                <w:b/>
                <w:sz w:val="28"/>
                <w:szCs w:val="28"/>
              </w:rPr>
            </w:pPr>
            <w:r w:rsidRPr="00854C62">
              <w:rPr>
                <w:b/>
                <w:sz w:val="28"/>
                <w:szCs w:val="28"/>
              </w:rPr>
              <w:t>1</w:t>
            </w:r>
          </w:p>
        </w:tc>
        <w:tc>
          <w:tcPr>
            <w:tcW w:w="5245" w:type="dxa"/>
          </w:tcPr>
          <w:p w:rsidR="00C467E3" w:rsidRPr="00854C62" w:rsidRDefault="00C467E3" w:rsidP="004F72DD">
            <w:pPr>
              <w:ind w:right="-845"/>
              <w:jc w:val="both"/>
              <w:rPr>
                <w:b/>
                <w:sz w:val="28"/>
                <w:szCs w:val="28"/>
              </w:rPr>
            </w:pPr>
            <w:r w:rsidRPr="00854C62">
              <w:rPr>
                <w:b/>
                <w:sz w:val="28"/>
                <w:szCs w:val="28"/>
              </w:rPr>
              <w:t>Ổn định tổ chức- giới thiệu đại biểu</w:t>
            </w:r>
          </w:p>
        </w:tc>
        <w:tc>
          <w:tcPr>
            <w:tcW w:w="3261" w:type="dxa"/>
          </w:tcPr>
          <w:p w:rsidR="00C467E3" w:rsidRPr="00854C62" w:rsidRDefault="00F22D12" w:rsidP="004F72DD">
            <w:pPr>
              <w:ind w:right="-845"/>
              <w:jc w:val="both"/>
              <w:rPr>
                <w:b/>
                <w:sz w:val="28"/>
                <w:szCs w:val="28"/>
              </w:rPr>
            </w:pPr>
            <w:r>
              <w:rPr>
                <w:b/>
                <w:sz w:val="28"/>
                <w:szCs w:val="28"/>
              </w:rPr>
              <w:t xml:space="preserve">   </w:t>
            </w:r>
            <w:r w:rsidR="00CA3DDF" w:rsidRPr="00854C62">
              <w:rPr>
                <w:b/>
                <w:sz w:val="28"/>
                <w:szCs w:val="28"/>
              </w:rPr>
              <w:t xml:space="preserve"> Lương Ngọc</w:t>
            </w:r>
          </w:p>
        </w:tc>
        <w:tc>
          <w:tcPr>
            <w:tcW w:w="1133" w:type="dxa"/>
          </w:tcPr>
          <w:p w:rsidR="00C467E3" w:rsidRPr="00854C62" w:rsidRDefault="00C467E3" w:rsidP="004F72DD">
            <w:pPr>
              <w:ind w:right="-845"/>
              <w:jc w:val="both"/>
              <w:rPr>
                <w:b/>
                <w:sz w:val="28"/>
                <w:szCs w:val="28"/>
              </w:rPr>
            </w:pPr>
          </w:p>
        </w:tc>
      </w:tr>
      <w:tr w:rsidR="00C467E3" w:rsidRPr="00854C62" w:rsidTr="000D2D31">
        <w:tc>
          <w:tcPr>
            <w:tcW w:w="562" w:type="dxa"/>
          </w:tcPr>
          <w:p w:rsidR="00C467E3" w:rsidRPr="00854C62" w:rsidRDefault="00C467E3" w:rsidP="00003047">
            <w:pPr>
              <w:ind w:right="-845"/>
              <w:rPr>
                <w:b/>
                <w:sz w:val="28"/>
                <w:szCs w:val="28"/>
              </w:rPr>
            </w:pPr>
            <w:r w:rsidRPr="00854C62">
              <w:rPr>
                <w:b/>
                <w:sz w:val="28"/>
                <w:szCs w:val="28"/>
              </w:rPr>
              <w:t>2</w:t>
            </w:r>
          </w:p>
        </w:tc>
        <w:tc>
          <w:tcPr>
            <w:tcW w:w="5245" w:type="dxa"/>
          </w:tcPr>
          <w:p w:rsidR="00C467E3" w:rsidRDefault="00C467E3" w:rsidP="004F72DD">
            <w:pPr>
              <w:ind w:right="-845"/>
              <w:jc w:val="both"/>
              <w:rPr>
                <w:b/>
                <w:sz w:val="28"/>
                <w:szCs w:val="28"/>
              </w:rPr>
            </w:pPr>
            <w:r w:rsidRPr="00854C62">
              <w:rPr>
                <w:b/>
                <w:sz w:val="28"/>
                <w:szCs w:val="28"/>
              </w:rPr>
              <w:t xml:space="preserve">Tuyên dương Gv có thành tích cao </w:t>
            </w:r>
          </w:p>
          <w:p w:rsidR="000D2D31" w:rsidRDefault="00F22D12" w:rsidP="004F72DD">
            <w:pPr>
              <w:ind w:right="-845"/>
              <w:jc w:val="both"/>
              <w:rPr>
                <w:b/>
                <w:sz w:val="28"/>
                <w:szCs w:val="28"/>
              </w:rPr>
            </w:pPr>
            <w:r>
              <w:rPr>
                <w:b/>
                <w:sz w:val="28"/>
                <w:szCs w:val="28"/>
              </w:rPr>
              <w:t xml:space="preserve">Đạt giải nhất –Nhì- Ba hội thi Văn nghệ </w:t>
            </w:r>
          </w:p>
          <w:p w:rsidR="00F22D12" w:rsidRDefault="00F22D12" w:rsidP="004F72DD">
            <w:pPr>
              <w:ind w:right="-845"/>
              <w:jc w:val="both"/>
              <w:rPr>
                <w:b/>
                <w:sz w:val="28"/>
                <w:szCs w:val="28"/>
              </w:rPr>
            </w:pPr>
            <w:r>
              <w:rPr>
                <w:b/>
                <w:sz w:val="28"/>
                <w:szCs w:val="28"/>
              </w:rPr>
              <w:t>lớp</w:t>
            </w:r>
            <w:r w:rsidR="00003047">
              <w:rPr>
                <w:b/>
                <w:sz w:val="28"/>
                <w:szCs w:val="28"/>
              </w:rPr>
              <w:t xml:space="preserve"> </w:t>
            </w:r>
            <w:r>
              <w:rPr>
                <w:b/>
                <w:sz w:val="28"/>
                <w:szCs w:val="28"/>
              </w:rPr>
              <w:t xml:space="preserve">ngày 18/11 và lớp có báo tường ý nghĩa và </w:t>
            </w:r>
          </w:p>
          <w:p w:rsidR="00F22D12" w:rsidRPr="00854C62" w:rsidRDefault="00F22D12" w:rsidP="004F72DD">
            <w:pPr>
              <w:ind w:right="-845"/>
              <w:jc w:val="both"/>
              <w:rPr>
                <w:b/>
                <w:sz w:val="28"/>
                <w:szCs w:val="28"/>
              </w:rPr>
            </w:pPr>
            <w:r>
              <w:rPr>
                <w:b/>
                <w:sz w:val="28"/>
                <w:szCs w:val="28"/>
              </w:rPr>
              <w:t>sáng tạo nhất( 2 giải)</w:t>
            </w:r>
          </w:p>
        </w:tc>
        <w:tc>
          <w:tcPr>
            <w:tcW w:w="3261" w:type="dxa"/>
          </w:tcPr>
          <w:p w:rsidR="00C467E3" w:rsidRPr="00854C62" w:rsidRDefault="00C467E3" w:rsidP="004F72DD">
            <w:pPr>
              <w:ind w:right="-845"/>
              <w:jc w:val="both"/>
              <w:rPr>
                <w:b/>
                <w:sz w:val="28"/>
                <w:szCs w:val="28"/>
              </w:rPr>
            </w:pPr>
            <w:r w:rsidRPr="00854C62">
              <w:rPr>
                <w:b/>
                <w:sz w:val="28"/>
                <w:szCs w:val="28"/>
              </w:rPr>
              <w:t>Phạm Lan</w:t>
            </w:r>
          </w:p>
        </w:tc>
        <w:tc>
          <w:tcPr>
            <w:tcW w:w="1133" w:type="dxa"/>
          </w:tcPr>
          <w:p w:rsidR="00C467E3" w:rsidRPr="00854C62" w:rsidRDefault="00C467E3" w:rsidP="004F72DD">
            <w:pPr>
              <w:ind w:right="-845"/>
              <w:jc w:val="both"/>
              <w:rPr>
                <w:b/>
                <w:sz w:val="28"/>
                <w:szCs w:val="28"/>
              </w:rPr>
            </w:pPr>
          </w:p>
        </w:tc>
      </w:tr>
      <w:tr w:rsidR="00C467E3" w:rsidRPr="00854C62" w:rsidTr="000D2D31">
        <w:tc>
          <w:tcPr>
            <w:tcW w:w="562" w:type="dxa"/>
          </w:tcPr>
          <w:p w:rsidR="00C467E3" w:rsidRPr="00854C62" w:rsidRDefault="00C467E3" w:rsidP="00003047">
            <w:pPr>
              <w:ind w:right="-845"/>
              <w:rPr>
                <w:b/>
                <w:sz w:val="28"/>
                <w:szCs w:val="28"/>
              </w:rPr>
            </w:pPr>
            <w:r w:rsidRPr="00854C62">
              <w:rPr>
                <w:b/>
                <w:sz w:val="28"/>
                <w:szCs w:val="28"/>
              </w:rPr>
              <w:t>3</w:t>
            </w:r>
          </w:p>
        </w:tc>
        <w:tc>
          <w:tcPr>
            <w:tcW w:w="5245" w:type="dxa"/>
          </w:tcPr>
          <w:p w:rsidR="00F22D12" w:rsidRDefault="00C467E3" w:rsidP="004F72DD">
            <w:pPr>
              <w:ind w:right="-845"/>
              <w:jc w:val="both"/>
              <w:rPr>
                <w:b/>
                <w:sz w:val="28"/>
                <w:szCs w:val="28"/>
              </w:rPr>
            </w:pPr>
            <w:r w:rsidRPr="00854C62">
              <w:rPr>
                <w:b/>
                <w:sz w:val="28"/>
                <w:szCs w:val="28"/>
              </w:rPr>
              <w:t xml:space="preserve">Tọa đàm kỷ niệm 43 năm ngày </w:t>
            </w:r>
          </w:p>
          <w:p w:rsidR="00C467E3" w:rsidRPr="00854C62" w:rsidRDefault="00C467E3" w:rsidP="004F72DD">
            <w:pPr>
              <w:ind w:right="-845"/>
              <w:jc w:val="both"/>
              <w:rPr>
                <w:b/>
                <w:sz w:val="28"/>
                <w:szCs w:val="28"/>
              </w:rPr>
            </w:pPr>
            <w:r w:rsidRPr="00854C62">
              <w:rPr>
                <w:b/>
                <w:sz w:val="28"/>
                <w:szCs w:val="28"/>
              </w:rPr>
              <w:t>NGVN 20/11</w:t>
            </w:r>
          </w:p>
        </w:tc>
        <w:tc>
          <w:tcPr>
            <w:tcW w:w="3261" w:type="dxa"/>
          </w:tcPr>
          <w:p w:rsidR="00C467E3" w:rsidRPr="00854C62" w:rsidRDefault="00CA3DDF" w:rsidP="00F22D12">
            <w:pPr>
              <w:ind w:right="-845"/>
              <w:rPr>
                <w:b/>
                <w:sz w:val="28"/>
                <w:szCs w:val="28"/>
              </w:rPr>
            </w:pPr>
            <w:r w:rsidRPr="00854C62">
              <w:rPr>
                <w:b/>
                <w:sz w:val="28"/>
                <w:szCs w:val="28"/>
              </w:rPr>
              <w:t>Phạ</w:t>
            </w:r>
            <w:r w:rsidR="00411B27">
              <w:rPr>
                <w:b/>
                <w:sz w:val="28"/>
                <w:szCs w:val="28"/>
              </w:rPr>
              <w:t>m Lan</w:t>
            </w:r>
          </w:p>
        </w:tc>
        <w:tc>
          <w:tcPr>
            <w:tcW w:w="1133" w:type="dxa"/>
          </w:tcPr>
          <w:p w:rsidR="00C467E3" w:rsidRPr="00854C62" w:rsidRDefault="00C467E3" w:rsidP="004F72DD">
            <w:pPr>
              <w:ind w:right="-845"/>
              <w:jc w:val="both"/>
              <w:rPr>
                <w:b/>
                <w:sz w:val="28"/>
                <w:szCs w:val="28"/>
              </w:rPr>
            </w:pPr>
          </w:p>
        </w:tc>
      </w:tr>
      <w:tr w:rsidR="00C467E3" w:rsidRPr="00854C62" w:rsidTr="000D2D31">
        <w:tc>
          <w:tcPr>
            <w:tcW w:w="562" w:type="dxa"/>
          </w:tcPr>
          <w:p w:rsidR="00C467E3" w:rsidRPr="00854C62" w:rsidRDefault="00C467E3" w:rsidP="00003047">
            <w:pPr>
              <w:ind w:right="-845"/>
              <w:rPr>
                <w:b/>
                <w:sz w:val="28"/>
                <w:szCs w:val="28"/>
              </w:rPr>
            </w:pPr>
            <w:r w:rsidRPr="00854C62">
              <w:rPr>
                <w:b/>
                <w:sz w:val="28"/>
                <w:szCs w:val="28"/>
              </w:rPr>
              <w:t>4</w:t>
            </w:r>
          </w:p>
        </w:tc>
        <w:tc>
          <w:tcPr>
            <w:tcW w:w="5245" w:type="dxa"/>
          </w:tcPr>
          <w:p w:rsidR="00C467E3" w:rsidRPr="00854C62" w:rsidRDefault="00C467E3" w:rsidP="004F72DD">
            <w:pPr>
              <w:ind w:right="-845"/>
              <w:jc w:val="both"/>
              <w:rPr>
                <w:b/>
                <w:i/>
                <w:sz w:val="28"/>
                <w:szCs w:val="28"/>
              </w:rPr>
            </w:pPr>
            <w:r w:rsidRPr="00854C62">
              <w:rPr>
                <w:b/>
                <w:i/>
                <w:sz w:val="28"/>
                <w:szCs w:val="28"/>
              </w:rPr>
              <w:t>Văn nghệ</w:t>
            </w:r>
          </w:p>
          <w:p w:rsidR="00C467E3" w:rsidRPr="00854C62" w:rsidRDefault="00C467E3" w:rsidP="004F72DD">
            <w:pPr>
              <w:ind w:right="-845"/>
              <w:jc w:val="both"/>
              <w:rPr>
                <w:b/>
                <w:i/>
                <w:sz w:val="28"/>
                <w:szCs w:val="28"/>
              </w:rPr>
            </w:pPr>
            <w:r w:rsidRPr="00854C62">
              <w:rPr>
                <w:b/>
                <w:i/>
                <w:sz w:val="28"/>
                <w:szCs w:val="28"/>
              </w:rPr>
              <w:t>1 Tiết mục: Đội vn MNDN</w:t>
            </w:r>
          </w:p>
          <w:p w:rsidR="00C467E3" w:rsidRPr="00854C62" w:rsidRDefault="00C467E3" w:rsidP="004F72DD">
            <w:pPr>
              <w:ind w:right="-845"/>
              <w:jc w:val="both"/>
              <w:rPr>
                <w:b/>
                <w:i/>
                <w:sz w:val="28"/>
                <w:szCs w:val="28"/>
              </w:rPr>
            </w:pPr>
            <w:r w:rsidRPr="00854C62">
              <w:rPr>
                <w:b/>
                <w:i/>
                <w:sz w:val="28"/>
                <w:szCs w:val="28"/>
              </w:rPr>
              <w:t>2. Tiệt mục Hội Dượng MNDN</w:t>
            </w:r>
          </w:p>
          <w:p w:rsidR="00C467E3" w:rsidRPr="00854C62" w:rsidRDefault="00C467E3" w:rsidP="004F72DD">
            <w:pPr>
              <w:ind w:right="-845"/>
              <w:jc w:val="both"/>
              <w:rPr>
                <w:b/>
                <w:i/>
                <w:sz w:val="28"/>
                <w:szCs w:val="28"/>
              </w:rPr>
            </w:pPr>
            <w:r w:rsidRPr="00854C62">
              <w:rPr>
                <w:b/>
                <w:i/>
                <w:sz w:val="28"/>
                <w:szCs w:val="28"/>
              </w:rPr>
              <w:t>3. Tiết mục Bộ đội</w:t>
            </w:r>
          </w:p>
          <w:p w:rsidR="00C467E3" w:rsidRPr="00854C62" w:rsidRDefault="004A4EC1" w:rsidP="004F72DD">
            <w:pPr>
              <w:ind w:right="-845"/>
              <w:jc w:val="both"/>
              <w:rPr>
                <w:b/>
                <w:sz w:val="28"/>
                <w:szCs w:val="28"/>
              </w:rPr>
            </w:pPr>
            <w:r>
              <w:rPr>
                <w:b/>
                <w:i/>
                <w:sz w:val="28"/>
                <w:szCs w:val="28"/>
              </w:rPr>
              <w:t>4. Giáo viên</w:t>
            </w:r>
            <w:r w:rsidR="00C467E3" w:rsidRPr="00854C62">
              <w:rPr>
                <w:b/>
                <w:i/>
                <w:sz w:val="28"/>
                <w:szCs w:val="28"/>
              </w:rPr>
              <w:t xml:space="preserve"> và hội phụ huynh kết hợp</w:t>
            </w:r>
            <w:r w:rsidR="00C467E3" w:rsidRPr="00854C62">
              <w:rPr>
                <w:b/>
                <w:sz w:val="28"/>
                <w:szCs w:val="28"/>
              </w:rPr>
              <w:t xml:space="preserve"> </w:t>
            </w:r>
          </w:p>
        </w:tc>
        <w:tc>
          <w:tcPr>
            <w:tcW w:w="3261" w:type="dxa"/>
          </w:tcPr>
          <w:p w:rsidR="00C467E3" w:rsidRPr="00854C62" w:rsidRDefault="00C467E3" w:rsidP="004F72DD">
            <w:pPr>
              <w:ind w:right="-845"/>
              <w:jc w:val="both"/>
              <w:rPr>
                <w:b/>
                <w:sz w:val="28"/>
                <w:szCs w:val="28"/>
              </w:rPr>
            </w:pPr>
            <w:r w:rsidRPr="00854C62">
              <w:rPr>
                <w:b/>
                <w:sz w:val="28"/>
                <w:szCs w:val="28"/>
              </w:rPr>
              <w:t>1.</w:t>
            </w:r>
            <w:r w:rsidR="00D52568" w:rsidRPr="00854C62">
              <w:rPr>
                <w:b/>
                <w:sz w:val="28"/>
                <w:szCs w:val="28"/>
              </w:rPr>
              <w:t xml:space="preserve"> </w:t>
            </w:r>
            <w:r w:rsidRPr="00854C62">
              <w:rPr>
                <w:b/>
                <w:sz w:val="28"/>
                <w:szCs w:val="28"/>
              </w:rPr>
              <w:t>ĐC: Vân An</w:t>
            </w:r>
          </w:p>
          <w:p w:rsidR="00C467E3" w:rsidRPr="00854C62" w:rsidRDefault="00C467E3" w:rsidP="004F72DD">
            <w:pPr>
              <w:ind w:right="-845"/>
              <w:jc w:val="both"/>
              <w:rPr>
                <w:b/>
                <w:sz w:val="28"/>
                <w:szCs w:val="28"/>
              </w:rPr>
            </w:pPr>
            <w:r w:rsidRPr="00854C62">
              <w:rPr>
                <w:b/>
                <w:sz w:val="28"/>
                <w:szCs w:val="28"/>
              </w:rPr>
              <w:t>2. Hội Dượng</w:t>
            </w:r>
          </w:p>
          <w:p w:rsidR="00C467E3" w:rsidRPr="00854C62" w:rsidRDefault="00C467E3" w:rsidP="004F72DD">
            <w:pPr>
              <w:ind w:right="-845"/>
              <w:jc w:val="both"/>
              <w:rPr>
                <w:b/>
                <w:sz w:val="28"/>
                <w:szCs w:val="28"/>
              </w:rPr>
            </w:pPr>
            <w:r w:rsidRPr="00854C62">
              <w:rPr>
                <w:b/>
                <w:sz w:val="28"/>
                <w:szCs w:val="28"/>
              </w:rPr>
              <w:t>3. Bộ đội</w:t>
            </w:r>
          </w:p>
          <w:p w:rsidR="004A4EC1" w:rsidRDefault="00C467E3" w:rsidP="004F72DD">
            <w:pPr>
              <w:ind w:right="-845"/>
              <w:jc w:val="both"/>
              <w:rPr>
                <w:b/>
                <w:sz w:val="28"/>
                <w:szCs w:val="28"/>
              </w:rPr>
            </w:pPr>
            <w:r w:rsidRPr="00854C62">
              <w:rPr>
                <w:b/>
                <w:sz w:val="28"/>
                <w:szCs w:val="28"/>
              </w:rPr>
              <w:t xml:space="preserve">4. Phương Liên- </w:t>
            </w:r>
          </w:p>
          <w:p w:rsidR="00C467E3" w:rsidRPr="00854C62" w:rsidRDefault="00C467E3" w:rsidP="004F72DD">
            <w:pPr>
              <w:ind w:right="-845"/>
              <w:jc w:val="both"/>
              <w:rPr>
                <w:b/>
                <w:sz w:val="28"/>
                <w:szCs w:val="28"/>
              </w:rPr>
            </w:pPr>
            <w:r w:rsidRPr="00854C62">
              <w:rPr>
                <w:b/>
                <w:sz w:val="28"/>
                <w:szCs w:val="28"/>
              </w:rPr>
              <w:t>Thanh Phương.</w:t>
            </w:r>
          </w:p>
        </w:tc>
        <w:tc>
          <w:tcPr>
            <w:tcW w:w="1133" w:type="dxa"/>
          </w:tcPr>
          <w:p w:rsidR="00C467E3" w:rsidRPr="00854C62" w:rsidRDefault="00C467E3" w:rsidP="004F72DD">
            <w:pPr>
              <w:ind w:right="-845"/>
              <w:jc w:val="both"/>
              <w:rPr>
                <w:b/>
                <w:sz w:val="28"/>
                <w:szCs w:val="28"/>
              </w:rPr>
            </w:pPr>
          </w:p>
        </w:tc>
        <w:bookmarkStart w:id="0" w:name="_GoBack"/>
        <w:bookmarkEnd w:id="0"/>
      </w:tr>
      <w:tr w:rsidR="00C467E3" w:rsidRPr="00854C62" w:rsidTr="000D2D31">
        <w:tc>
          <w:tcPr>
            <w:tcW w:w="562" w:type="dxa"/>
          </w:tcPr>
          <w:p w:rsidR="00C467E3" w:rsidRPr="00854C62" w:rsidRDefault="00C467E3" w:rsidP="00003047">
            <w:pPr>
              <w:ind w:right="-845"/>
              <w:rPr>
                <w:b/>
                <w:sz w:val="28"/>
                <w:szCs w:val="28"/>
              </w:rPr>
            </w:pPr>
            <w:r w:rsidRPr="00854C62">
              <w:rPr>
                <w:b/>
                <w:sz w:val="28"/>
                <w:szCs w:val="28"/>
              </w:rPr>
              <w:t>5</w:t>
            </w:r>
          </w:p>
        </w:tc>
        <w:tc>
          <w:tcPr>
            <w:tcW w:w="5245" w:type="dxa"/>
          </w:tcPr>
          <w:p w:rsidR="00C467E3" w:rsidRPr="00854C62" w:rsidRDefault="00C467E3" w:rsidP="004F72DD">
            <w:pPr>
              <w:ind w:right="-845"/>
              <w:jc w:val="both"/>
              <w:rPr>
                <w:b/>
                <w:sz w:val="28"/>
                <w:szCs w:val="28"/>
              </w:rPr>
            </w:pPr>
            <w:r w:rsidRPr="00854C62">
              <w:rPr>
                <w:b/>
                <w:sz w:val="28"/>
                <w:szCs w:val="28"/>
              </w:rPr>
              <w:t>Liên hoan</w:t>
            </w:r>
          </w:p>
        </w:tc>
        <w:tc>
          <w:tcPr>
            <w:tcW w:w="3261" w:type="dxa"/>
          </w:tcPr>
          <w:p w:rsidR="004A4EC1" w:rsidRDefault="00CA3DDF" w:rsidP="004A4EC1">
            <w:pPr>
              <w:ind w:right="-845"/>
              <w:rPr>
                <w:b/>
                <w:sz w:val="28"/>
                <w:szCs w:val="28"/>
              </w:rPr>
            </w:pPr>
            <w:r w:rsidRPr="00854C62">
              <w:rPr>
                <w:b/>
                <w:sz w:val="28"/>
                <w:szCs w:val="28"/>
              </w:rPr>
              <w:t>Cao Châu- Hồ Diện-</w:t>
            </w:r>
          </w:p>
          <w:p w:rsidR="00C467E3" w:rsidRPr="00854C62" w:rsidRDefault="00C467E3" w:rsidP="004A4EC1">
            <w:pPr>
              <w:ind w:right="-845"/>
              <w:rPr>
                <w:b/>
                <w:sz w:val="28"/>
                <w:szCs w:val="28"/>
              </w:rPr>
            </w:pPr>
            <w:r w:rsidRPr="00854C62">
              <w:rPr>
                <w:b/>
                <w:sz w:val="28"/>
                <w:szCs w:val="28"/>
              </w:rPr>
              <w:t>Trần Thịnh- Phương Liên</w:t>
            </w:r>
          </w:p>
        </w:tc>
        <w:tc>
          <w:tcPr>
            <w:tcW w:w="1133" w:type="dxa"/>
          </w:tcPr>
          <w:p w:rsidR="00C467E3" w:rsidRPr="00854C62" w:rsidRDefault="00C467E3" w:rsidP="004F72DD">
            <w:pPr>
              <w:ind w:right="-845"/>
              <w:jc w:val="both"/>
              <w:rPr>
                <w:b/>
                <w:sz w:val="28"/>
                <w:szCs w:val="28"/>
              </w:rPr>
            </w:pPr>
          </w:p>
        </w:tc>
      </w:tr>
    </w:tbl>
    <w:p w:rsidR="00C467E3" w:rsidRPr="00854C62" w:rsidRDefault="00C467E3" w:rsidP="004F72DD">
      <w:pPr>
        <w:ind w:right="-845"/>
        <w:jc w:val="both"/>
        <w:rPr>
          <w:b/>
          <w:sz w:val="28"/>
          <w:szCs w:val="28"/>
        </w:rPr>
      </w:pPr>
    </w:p>
    <w:sectPr w:rsidR="00C467E3" w:rsidRPr="00854C62" w:rsidSect="002E3B08">
      <w:headerReference w:type="even" r:id="rId8"/>
      <w:headerReference w:type="default" r:id="rId9"/>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B76" w:rsidRDefault="00B24B76" w:rsidP="00CD0C9D">
      <w:r>
        <w:separator/>
      </w:r>
    </w:p>
  </w:endnote>
  <w:endnote w:type="continuationSeparator" w:id="0">
    <w:p w:rsidR="00B24B76" w:rsidRDefault="00B24B76"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panose1 w:val="020B7200000000000000"/>
    <w:charset w:val="00"/>
    <w:family w:val="swiss"/>
    <w:pitch w:val="variable"/>
    <w:sig w:usb0="00000001" w:usb1="00000000" w:usb2="00000000" w:usb3="00000000" w:csb0="00000013" w:csb1="00000000"/>
  </w:font>
  <w:font w:name="TCVN1-Nueva-BoldExtended">
    <w:charset w:val="00"/>
    <w:family w:val="roman"/>
    <w:pitch w:val="variable"/>
    <w:sig w:usb0="00000003" w:usb1="00000000" w:usb2="00000000" w:usb3="00000000" w:csb0="00000001" w:csb1="00000000"/>
  </w:font>
  <w:font w:name="TCVN1-Slogan">
    <w:charset w:val="00"/>
    <w:family w:val="roman"/>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B76" w:rsidRDefault="00B24B76" w:rsidP="00CD0C9D">
      <w:r>
        <w:separator/>
      </w:r>
    </w:p>
  </w:footnote>
  <w:footnote w:type="continuationSeparator" w:id="0">
    <w:p w:rsidR="00B24B76" w:rsidRDefault="00B24B76" w:rsidP="00CD0C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AB" w:rsidRDefault="002865A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AB" w:rsidRDefault="002865A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82A"/>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E3802"/>
    <w:multiLevelType w:val="multilevel"/>
    <w:tmpl w:val="AB625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E443A"/>
    <w:multiLevelType w:val="hybridMultilevel"/>
    <w:tmpl w:val="BF302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3DF7"/>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87CF9"/>
    <w:multiLevelType w:val="multilevel"/>
    <w:tmpl w:val="72C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F17BB"/>
    <w:multiLevelType w:val="multilevel"/>
    <w:tmpl w:val="10A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625C3"/>
    <w:multiLevelType w:val="multilevel"/>
    <w:tmpl w:val="D904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27DB"/>
    <w:multiLevelType w:val="multilevel"/>
    <w:tmpl w:val="9182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D4B29"/>
    <w:multiLevelType w:val="multilevel"/>
    <w:tmpl w:val="765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A6F10"/>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47943"/>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90B9B"/>
    <w:multiLevelType w:val="multilevel"/>
    <w:tmpl w:val="80A6C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930B87"/>
    <w:multiLevelType w:val="multilevel"/>
    <w:tmpl w:val="F36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21FC7"/>
    <w:multiLevelType w:val="multilevel"/>
    <w:tmpl w:val="A9B4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34A73"/>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B7C17"/>
    <w:multiLevelType w:val="multilevel"/>
    <w:tmpl w:val="8510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B48F1"/>
    <w:multiLevelType w:val="multilevel"/>
    <w:tmpl w:val="FE92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B7821"/>
    <w:multiLevelType w:val="multilevel"/>
    <w:tmpl w:val="9D1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439E9"/>
    <w:multiLevelType w:val="multilevel"/>
    <w:tmpl w:val="C938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E3606"/>
    <w:multiLevelType w:val="multilevel"/>
    <w:tmpl w:val="A96C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C7118F"/>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73802"/>
    <w:multiLevelType w:val="multilevel"/>
    <w:tmpl w:val="D70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52CB9"/>
    <w:multiLevelType w:val="hybridMultilevel"/>
    <w:tmpl w:val="FC4C7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126C46"/>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AD6178"/>
    <w:multiLevelType w:val="multilevel"/>
    <w:tmpl w:val="E62A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76191"/>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EF4D45"/>
    <w:multiLevelType w:val="multilevel"/>
    <w:tmpl w:val="0FAA3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933C56"/>
    <w:multiLevelType w:val="multilevel"/>
    <w:tmpl w:val="CE4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C24E9E"/>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805BC"/>
    <w:multiLevelType w:val="multilevel"/>
    <w:tmpl w:val="3D98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07D4B"/>
    <w:multiLevelType w:val="multilevel"/>
    <w:tmpl w:val="DA4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D397E"/>
    <w:multiLevelType w:val="multilevel"/>
    <w:tmpl w:val="A98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02EF2"/>
    <w:multiLevelType w:val="multilevel"/>
    <w:tmpl w:val="72D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4236B"/>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24C5C"/>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443C0"/>
    <w:multiLevelType w:val="multilevel"/>
    <w:tmpl w:val="DCA0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62440A"/>
    <w:multiLevelType w:val="multilevel"/>
    <w:tmpl w:val="DCD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860FD"/>
    <w:multiLevelType w:val="multilevel"/>
    <w:tmpl w:val="3794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EB49A4"/>
    <w:multiLevelType w:val="multilevel"/>
    <w:tmpl w:val="CF1A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C0427"/>
    <w:multiLevelType w:val="multilevel"/>
    <w:tmpl w:val="E594D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8"/>
  </w:num>
  <w:num w:numId="3">
    <w:abstractNumId w:val="33"/>
  </w:num>
  <w:num w:numId="4">
    <w:abstractNumId w:val="38"/>
  </w:num>
  <w:num w:numId="5">
    <w:abstractNumId w:val="29"/>
  </w:num>
  <w:num w:numId="6">
    <w:abstractNumId w:val="26"/>
  </w:num>
  <w:num w:numId="7">
    <w:abstractNumId w:val="12"/>
  </w:num>
  <w:num w:numId="8">
    <w:abstractNumId w:val="24"/>
  </w:num>
  <w:num w:numId="9">
    <w:abstractNumId w:val="17"/>
  </w:num>
  <w:num w:numId="10">
    <w:abstractNumId w:val="39"/>
  </w:num>
  <w:num w:numId="11">
    <w:abstractNumId w:val="5"/>
  </w:num>
  <w:num w:numId="12">
    <w:abstractNumId w:val="7"/>
  </w:num>
  <w:num w:numId="13">
    <w:abstractNumId w:val="8"/>
  </w:num>
  <w:num w:numId="14">
    <w:abstractNumId w:val="4"/>
  </w:num>
  <w:num w:numId="15">
    <w:abstractNumId w:val="11"/>
  </w:num>
  <w:num w:numId="16">
    <w:abstractNumId w:val="22"/>
  </w:num>
  <w:num w:numId="17">
    <w:abstractNumId w:val="3"/>
  </w:num>
  <w:num w:numId="18">
    <w:abstractNumId w:val="9"/>
  </w:num>
  <w:num w:numId="19">
    <w:abstractNumId w:val="23"/>
  </w:num>
  <w:num w:numId="20">
    <w:abstractNumId w:val="0"/>
  </w:num>
  <w:num w:numId="21">
    <w:abstractNumId w:val="30"/>
  </w:num>
  <w:num w:numId="22">
    <w:abstractNumId w:val="20"/>
  </w:num>
  <w:num w:numId="23">
    <w:abstractNumId w:val="27"/>
  </w:num>
  <w:num w:numId="24">
    <w:abstractNumId w:val="14"/>
  </w:num>
  <w:num w:numId="25">
    <w:abstractNumId w:val="35"/>
  </w:num>
  <w:num w:numId="26">
    <w:abstractNumId w:val="36"/>
  </w:num>
  <w:num w:numId="27">
    <w:abstractNumId w:val="10"/>
  </w:num>
  <w:num w:numId="28">
    <w:abstractNumId w:val="25"/>
  </w:num>
  <w:num w:numId="29">
    <w:abstractNumId w:val="37"/>
  </w:num>
  <w:num w:numId="30">
    <w:abstractNumId w:val="16"/>
  </w:num>
  <w:num w:numId="31">
    <w:abstractNumId w:val="6"/>
  </w:num>
  <w:num w:numId="32">
    <w:abstractNumId w:val="31"/>
  </w:num>
  <w:num w:numId="33">
    <w:abstractNumId w:val="32"/>
  </w:num>
  <w:num w:numId="34">
    <w:abstractNumId w:val="41"/>
  </w:num>
  <w:num w:numId="35">
    <w:abstractNumId w:val="15"/>
  </w:num>
  <w:num w:numId="36">
    <w:abstractNumId w:val="21"/>
  </w:num>
  <w:num w:numId="37">
    <w:abstractNumId w:val="28"/>
  </w:num>
  <w:num w:numId="38">
    <w:abstractNumId w:val="40"/>
  </w:num>
  <w:num w:numId="39">
    <w:abstractNumId w:val="13"/>
  </w:num>
  <w:num w:numId="40">
    <w:abstractNumId w:val="1"/>
  </w:num>
  <w:num w:numId="41">
    <w:abstractNumId w:val="19"/>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3047"/>
    <w:rsid w:val="000051FD"/>
    <w:rsid w:val="000054EE"/>
    <w:rsid w:val="000063C7"/>
    <w:rsid w:val="0000651B"/>
    <w:rsid w:val="00006B95"/>
    <w:rsid w:val="00006E9B"/>
    <w:rsid w:val="00007F11"/>
    <w:rsid w:val="000125B3"/>
    <w:rsid w:val="00016DDE"/>
    <w:rsid w:val="000200E6"/>
    <w:rsid w:val="00020B25"/>
    <w:rsid w:val="00021ACE"/>
    <w:rsid w:val="00021F4A"/>
    <w:rsid w:val="00022769"/>
    <w:rsid w:val="000265CD"/>
    <w:rsid w:val="00026B2E"/>
    <w:rsid w:val="000277A7"/>
    <w:rsid w:val="0003169E"/>
    <w:rsid w:val="00033078"/>
    <w:rsid w:val="000339AD"/>
    <w:rsid w:val="00036E34"/>
    <w:rsid w:val="000373C2"/>
    <w:rsid w:val="00037930"/>
    <w:rsid w:val="000450DB"/>
    <w:rsid w:val="00046A0D"/>
    <w:rsid w:val="00047445"/>
    <w:rsid w:val="000475A9"/>
    <w:rsid w:val="00052C9F"/>
    <w:rsid w:val="000551A7"/>
    <w:rsid w:val="00055359"/>
    <w:rsid w:val="0005638B"/>
    <w:rsid w:val="00057D92"/>
    <w:rsid w:val="000604D8"/>
    <w:rsid w:val="000618A8"/>
    <w:rsid w:val="000656C0"/>
    <w:rsid w:val="00066229"/>
    <w:rsid w:val="000663B5"/>
    <w:rsid w:val="000668EA"/>
    <w:rsid w:val="00071068"/>
    <w:rsid w:val="00073CE8"/>
    <w:rsid w:val="00074957"/>
    <w:rsid w:val="000749EC"/>
    <w:rsid w:val="00074B76"/>
    <w:rsid w:val="000758D4"/>
    <w:rsid w:val="0007673A"/>
    <w:rsid w:val="00080111"/>
    <w:rsid w:val="00082EF4"/>
    <w:rsid w:val="00083DFC"/>
    <w:rsid w:val="00085BE7"/>
    <w:rsid w:val="00086EB7"/>
    <w:rsid w:val="0008788D"/>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527C"/>
    <w:rsid w:val="000B7AEA"/>
    <w:rsid w:val="000C0E6A"/>
    <w:rsid w:val="000C2445"/>
    <w:rsid w:val="000C2BD4"/>
    <w:rsid w:val="000C5DC4"/>
    <w:rsid w:val="000D19BA"/>
    <w:rsid w:val="000D2D31"/>
    <w:rsid w:val="000D793A"/>
    <w:rsid w:val="000E0EB5"/>
    <w:rsid w:val="000E19F9"/>
    <w:rsid w:val="000E2F82"/>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2035D"/>
    <w:rsid w:val="00120828"/>
    <w:rsid w:val="0012223F"/>
    <w:rsid w:val="00122AD7"/>
    <w:rsid w:val="00122FAE"/>
    <w:rsid w:val="0012307D"/>
    <w:rsid w:val="0012315A"/>
    <w:rsid w:val="001239C3"/>
    <w:rsid w:val="001260E3"/>
    <w:rsid w:val="00126254"/>
    <w:rsid w:val="0012722A"/>
    <w:rsid w:val="00127B6A"/>
    <w:rsid w:val="001318BB"/>
    <w:rsid w:val="00137F87"/>
    <w:rsid w:val="0014113C"/>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380"/>
    <w:rsid w:val="00171D47"/>
    <w:rsid w:val="00172298"/>
    <w:rsid w:val="0017324A"/>
    <w:rsid w:val="0017554D"/>
    <w:rsid w:val="00176583"/>
    <w:rsid w:val="00176D20"/>
    <w:rsid w:val="001770E3"/>
    <w:rsid w:val="00180941"/>
    <w:rsid w:val="00186461"/>
    <w:rsid w:val="00187374"/>
    <w:rsid w:val="001902BA"/>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10669"/>
    <w:rsid w:val="0021198E"/>
    <w:rsid w:val="00212389"/>
    <w:rsid w:val="002126D8"/>
    <w:rsid w:val="00213507"/>
    <w:rsid w:val="0021671D"/>
    <w:rsid w:val="00217F22"/>
    <w:rsid w:val="00220DF4"/>
    <w:rsid w:val="0022174E"/>
    <w:rsid w:val="00226F01"/>
    <w:rsid w:val="00231FD0"/>
    <w:rsid w:val="00233A8A"/>
    <w:rsid w:val="00233CB5"/>
    <w:rsid w:val="002415B3"/>
    <w:rsid w:val="00242A29"/>
    <w:rsid w:val="00246DE3"/>
    <w:rsid w:val="0024744F"/>
    <w:rsid w:val="00247ACB"/>
    <w:rsid w:val="00251595"/>
    <w:rsid w:val="002522E9"/>
    <w:rsid w:val="00254F87"/>
    <w:rsid w:val="00255782"/>
    <w:rsid w:val="002568E2"/>
    <w:rsid w:val="00260998"/>
    <w:rsid w:val="00264948"/>
    <w:rsid w:val="00265BC7"/>
    <w:rsid w:val="00266308"/>
    <w:rsid w:val="00267658"/>
    <w:rsid w:val="00273E2E"/>
    <w:rsid w:val="00275547"/>
    <w:rsid w:val="002801C1"/>
    <w:rsid w:val="0028086B"/>
    <w:rsid w:val="00282B09"/>
    <w:rsid w:val="00284EAE"/>
    <w:rsid w:val="002865AB"/>
    <w:rsid w:val="00290157"/>
    <w:rsid w:val="0029427B"/>
    <w:rsid w:val="00295E83"/>
    <w:rsid w:val="00296C13"/>
    <w:rsid w:val="002A038B"/>
    <w:rsid w:val="002A216B"/>
    <w:rsid w:val="002A755F"/>
    <w:rsid w:val="002A7B9E"/>
    <w:rsid w:val="002B0D39"/>
    <w:rsid w:val="002B0D7D"/>
    <w:rsid w:val="002B18EF"/>
    <w:rsid w:val="002B2DF5"/>
    <w:rsid w:val="002B344B"/>
    <w:rsid w:val="002B6FC1"/>
    <w:rsid w:val="002C0148"/>
    <w:rsid w:val="002C2564"/>
    <w:rsid w:val="002C38B2"/>
    <w:rsid w:val="002C604F"/>
    <w:rsid w:val="002C6740"/>
    <w:rsid w:val="002D17E1"/>
    <w:rsid w:val="002D1F80"/>
    <w:rsid w:val="002D2CF5"/>
    <w:rsid w:val="002D5033"/>
    <w:rsid w:val="002D6B10"/>
    <w:rsid w:val="002E029C"/>
    <w:rsid w:val="002E055E"/>
    <w:rsid w:val="002E0C46"/>
    <w:rsid w:val="002E3B08"/>
    <w:rsid w:val="002E44AA"/>
    <w:rsid w:val="002E4843"/>
    <w:rsid w:val="002F0539"/>
    <w:rsid w:val="002F0758"/>
    <w:rsid w:val="002F140D"/>
    <w:rsid w:val="002F2BE8"/>
    <w:rsid w:val="002F53BA"/>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41AA"/>
    <w:rsid w:val="00324FAA"/>
    <w:rsid w:val="0032712A"/>
    <w:rsid w:val="00327179"/>
    <w:rsid w:val="00334C08"/>
    <w:rsid w:val="00335E4B"/>
    <w:rsid w:val="003361CB"/>
    <w:rsid w:val="0034112A"/>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1FE3"/>
    <w:rsid w:val="003748AA"/>
    <w:rsid w:val="0037503F"/>
    <w:rsid w:val="00381C49"/>
    <w:rsid w:val="003844B7"/>
    <w:rsid w:val="00386D53"/>
    <w:rsid w:val="00386DE5"/>
    <w:rsid w:val="003879FB"/>
    <w:rsid w:val="0039320B"/>
    <w:rsid w:val="00394E3E"/>
    <w:rsid w:val="00396BA0"/>
    <w:rsid w:val="00397412"/>
    <w:rsid w:val="0039744C"/>
    <w:rsid w:val="003A49AD"/>
    <w:rsid w:val="003A50AF"/>
    <w:rsid w:val="003A5557"/>
    <w:rsid w:val="003A5D4C"/>
    <w:rsid w:val="003A667A"/>
    <w:rsid w:val="003B3943"/>
    <w:rsid w:val="003B44CD"/>
    <w:rsid w:val="003B4B8E"/>
    <w:rsid w:val="003B7152"/>
    <w:rsid w:val="003C1784"/>
    <w:rsid w:val="003C2B48"/>
    <w:rsid w:val="003C35F9"/>
    <w:rsid w:val="003C572B"/>
    <w:rsid w:val="003D0EAA"/>
    <w:rsid w:val="003D295C"/>
    <w:rsid w:val="003D3D38"/>
    <w:rsid w:val="003D4A48"/>
    <w:rsid w:val="003D5FCA"/>
    <w:rsid w:val="003D63CD"/>
    <w:rsid w:val="003D7851"/>
    <w:rsid w:val="003E1576"/>
    <w:rsid w:val="003E1784"/>
    <w:rsid w:val="003E3354"/>
    <w:rsid w:val="003E44E5"/>
    <w:rsid w:val="003E72B1"/>
    <w:rsid w:val="003F02CC"/>
    <w:rsid w:val="003F0C35"/>
    <w:rsid w:val="003F186E"/>
    <w:rsid w:val="003F26A5"/>
    <w:rsid w:val="003F2B19"/>
    <w:rsid w:val="003F4E91"/>
    <w:rsid w:val="003F4FF7"/>
    <w:rsid w:val="004005C6"/>
    <w:rsid w:val="004022CE"/>
    <w:rsid w:val="00405092"/>
    <w:rsid w:val="0040642A"/>
    <w:rsid w:val="00406AE5"/>
    <w:rsid w:val="004119A9"/>
    <w:rsid w:val="00411B27"/>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D7F"/>
    <w:rsid w:val="00470245"/>
    <w:rsid w:val="00471F15"/>
    <w:rsid w:val="0047700D"/>
    <w:rsid w:val="004823B1"/>
    <w:rsid w:val="00482D8D"/>
    <w:rsid w:val="004837EC"/>
    <w:rsid w:val="004861B9"/>
    <w:rsid w:val="004908CB"/>
    <w:rsid w:val="004A4EC1"/>
    <w:rsid w:val="004B24F4"/>
    <w:rsid w:val="004B3843"/>
    <w:rsid w:val="004B4C54"/>
    <w:rsid w:val="004B58D6"/>
    <w:rsid w:val="004B5BDD"/>
    <w:rsid w:val="004B6E09"/>
    <w:rsid w:val="004B755D"/>
    <w:rsid w:val="004C01FB"/>
    <w:rsid w:val="004C1F66"/>
    <w:rsid w:val="004C2D36"/>
    <w:rsid w:val="004C5295"/>
    <w:rsid w:val="004D0A91"/>
    <w:rsid w:val="004D2DBF"/>
    <w:rsid w:val="004D618B"/>
    <w:rsid w:val="004D6A7E"/>
    <w:rsid w:val="004D6D0E"/>
    <w:rsid w:val="004D763B"/>
    <w:rsid w:val="004E0A9B"/>
    <w:rsid w:val="004E0AC1"/>
    <w:rsid w:val="004E1C3B"/>
    <w:rsid w:val="004E3635"/>
    <w:rsid w:val="004E539A"/>
    <w:rsid w:val="004E6084"/>
    <w:rsid w:val="004E7286"/>
    <w:rsid w:val="004F0C76"/>
    <w:rsid w:val="004F19BF"/>
    <w:rsid w:val="004F2761"/>
    <w:rsid w:val="004F50BD"/>
    <w:rsid w:val="004F6ADF"/>
    <w:rsid w:val="004F72DD"/>
    <w:rsid w:val="005027A9"/>
    <w:rsid w:val="00502F90"/>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447"/>
    <w:rsid w:val="0055084A"/>
    <w:rsid w:val="00552594"/>
    <w:rsid w:val="00552991"/>
    <w:rsid w:val="00552DEF"/>
    <w:rsid w:val="00555184"/>
    <w:rsid w:val="00555FF7"/>
    <w:rsid w:val="0055705A"/>
    <w:rsid w:val="00557E1F"/>
    <w:rsid w:val="00560A8D"/>
    <w:rsid w:val="00561645"/>
    <w:rsid w:val="005628AE"/>
    <w:rsid w:val="00570F61"/>
    <w:rsid w:val="005714D9"/>
    <w:rsid w:val="0058008D"/>
    <w:rsid w:val="00581A1F"/>
    <w:rsid w:val="0058204D"/>
    <w:rsid w:val="00585F73"/>
    <w:rsid w:val="00586C2B"/>
    <w:rsid w:val="005872A7"/>
    <w:rsid w:val="005931A3"/>
    <w:rsid w:val="00593CDD"/>
    <w:rsid w:val="0059410C"/>
    <w:rsid w:val="00595367"/>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18FD"/>
    <w:rsid w:val="005D1DD1"/>
    <w:rsid w:val="005D2BF8"/>
    <w:rsid w:val="005D420A"/>
    <w:rsid w:val="005D57FD"/>
    <w:rsid w:val="005D6CE9"/>
    <w:rsid w:val="005E0209"/>
    <w:rsid w:val="005E77DF"/>
    <w:rsid w:val="005F21CD"/>
    <w:rsid w:val="005F32BE"/>
    <w:rsid w:val="005F4239"/>
    <w:rsid w:val="005F643A"/>
    <w:rsid w:val="00601F4F"/>
    <w:rsid w:val="006039C2"/>
    <w:rsid w:val="00603C3E"/>
    <w:rsid w:val="00606584"/>
    <w:rsid w:val="00606CEF"/>
    <w:rsid w:val="00606E11"/>
    <w:rsid w:val="00613559"/>
    <w:rsid w:val="00613706"/>
    <w:rsid w:val="0061741E"/>
    <w:rsid w:val="00617D32"/>
    <w:rsid w:val="0062026B"/>
    <w:rsid w:val="0063033C"/>
    <w:rsid w:val="00630A8E"/>
    <w:rsid w:val="0063620C"/>
    <w:rsid w:val="00637DE0"/>
    <w:rsid w:val="00641087"/>
    <w:rsid w:val="00642D93"/>
    <w:rsid w:val="00651733"/>
    <w:rsid w:val="00652862"/>
    <w:rsid w:val="006528F2"/>
    <w:rsid w:val="00653B13"/>
    <w:rsid w:val="0065465C"/>
    <w:rsid w:val="00655921"/>
    <w:rsid w:val="0065648C"/>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1F6"/>
    <w:rsid w:val="006C5A3C"/>
    <w:rsid w:val="006C6E5F"/>
    <w:rsid w:val="006D107E"/>
    <w:rsid w:val="006D26B5"/>
    <w:rsid w:val="006D3119"/>
    <w:rsid w:val="006D6A49"/>
    <w:rsid w:val="006E1CC0"/>
    <w:rsid w:val="006E1CCF"/>
    <w:rsid w:val="006F09EE"/>
    <w:rsid w:val="006F0FF4"/>
    <w:rsid w:val="006F4B2D"/>
    <w:rsid w:val="006F4C4A"/>
    <w:rsid w:val="006F5416"/>
    <w:rsid w:val="006F5778"/>
    <w:rsid w:val="00703775"/>
    <w:rsid w:val="00703923"/>
    <w:rsid w:val="00704EDA"/>
    <w:rsid w:val="00706033"/>
    <w:rsid w:val="00706766"/>
    <w:rsid w:val="00706789"/>
    <w:rsid w:val="00711439"/>
    <w:rsid w:val="00713483"/>
    <w:rsid w:val="00713E2B"/>
    <w:rsid w:val="00723A6A"/>
    <w:rsid w:val="00725E97"/>
    <w:rsid w:val="00726B18"/>
    <w:rsid w:val="007321C1"/>
    <w:rsid w:val="007329FC"/>
    <w:rsid w:val="0073332E"/>
    <w:rsid w:val="007343D5"/>
    <w:rsid w:val="0073560B"/>
    <w:rsid w:val="00735E2A"/>
    <w:rsid w:val="00736834"/>
    <w:rsid w:val="007403FC"/>
    <w:rsid w:val="007467D2"/>
    <w:rsid w:val="00747218"/>
    <w:rsid w:val="0074737A"/>
    <w:rsid w:val="00753D84"/>
    <w:rsid w:val="00753F5E"/>
    <w:rsid w:val="00755089"/>
    <w:rsid w:val="00764E34"/>
    <w:rsid w:val="0077126E"/>
    <w:rsid w:val="00771C5D"/>
    <w:rsid w:val="0077469B"/>
    <w:rsid w:val="007815AA"/>
    <w:rsid w:val="00781A56"/>
    <w:rsid w:val="0079281F"/>
    <w:rsid w:val="00792B0C"/>
    <w:rsid w:val="0079311C"/>
    <w:rsid w:val="00793B8F"/>
    <w:rsid w:val="00794EC0"/>
    <w:rsid w:val="00795526"/>
    <w:rsid w:val="0079738F"/>
    <w:rsid w:val="007974F6"/>
    <w:rsid w:val="007A5473"/>
    <w:rsid w:val="007A5558"/>
    <w:rsid w:val="007B11B5"/>
    <w:rsid w:val="007B3897"/>
    <w:rsid w:val="007B3F3F"/>
    <w:rsid w:val="007B4DDF"/>
    <w:rsid w:val="007C1A17"/>
    <w:rsid w:val="007C3178"/>
    <w:rsid w:val="007C4E8A"/>
    <w:rsid w:val="007C5566"/>
    <w:rsid w:val="007C5B4F"/>
    <w:rsid w:val="007D14FD"/>
    <w:rsid w:val="007D2B6F"/>
    <w:rsid w:val="007D34CA"/>
    <w:rsid w:val="007D369F"/>
    <w:rsid w:val="007D7C6E"/>
    <w:rsid w:val="007E064F"/>
    <w:rsid w:val="007E074B"/>
    <w:rsid w:val="007E08EB"/>
    <w:rsid w:val="007E1571"/>
    <w:rsid w:val="007E17E0"/>
    <w:rsid w:val="007E19AB"/>
    <w:rsid w:val="007E378A"/>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77F5"/>
    <w:rsid w:val="00830679"/>
    <w:rsid w:val="00832008"/>
    <w:rsid w:val="00835EBA"/>
    <w:rsid w:val="00837B70"/>
    <w:rsid w:val="008405C9"/>
    <w:rsid w:val="00843E6E"/>
    <w:rsid w:val="008442B1"/>
    <w:rsid w:val="008443FC"/>
    <w:rsid w:val="008522BF"/>
    <w:rsid w:val="008528EA"/>
    <w:rsid w:val="00854C62"/>
    <w:rsid w:val="00856BD1"/>
    <w:rsid w:val="00857876"/>
    <w:rsid w:val="0086326C"/>
    <w:rsid w:val="00863486"/>
    <w:rsid w:val="008657E9"/>
    <w:rsid w:val="00867D29"/>
    <w:rsid w:val="008738BC"/>
    <w:rsid w:val="0087466F"/>
    <w:rsid w:val="0087683A"/>
    <w:rsid w:val="00881076"/>
    <w:rsid w:val="00881A33"/>
    <w:rsid w:val="00881A96"/>
    <w:rsid w:val="00890B7F"/>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2190A"/>
    <w:rsid w:val="009219E1"/>
    <w:rsid w:val="00921F73"/>
    <w:rsid w:val="00922150"/>
    <w:rsid w:val="00922847"/>
    <w:rsid w:val="0092316B"/>
    <w:rsid w:val="009334FF"/>
    <w:rsid w:val="00934699"/>
    <w:rsid w:val="00940B55"/>
    <w:rsid w:val="009422B4"/>
    <w:rsid w:val="009462A7"/>
    <w:rsid w:val="00947D2E"/>
    <w:rsid w:val="00951945"/>
    <w:rsid w:val="00951A18"/>
    <w:rsid w:val="0095290C"/>
    <w:rsid w:val="00954174"/>
    <w:rsid w:val="00954A47"/>
    <w:rsid w:val="00955647"/>
    <w:rsid w:val="0095724F"/>
    <w:rsid w:val="0096013C"/>
    <w:rsid w:val="00961259"/>
    <w:rsid w:val="00965886"/>
    <w:rsid w:val="00966034"/>
    <w:rsid w:val="009666A2"/>
    <w:rsid w:val="00966E79"/>
    <w:rsid w:val="00967C16"/>
    <w:rsid w:val="00970F7F"/>
    <w:rsid w:val="009713DB"/>
    <w:rsid w:val="00971813"/>
    <w:rsid w:val="00972986"/>
    <w:rsid w:val="00974F6C"/>
    <w:rsid w:val="00977C58"/>
    <w:rsid w:val="009865B3"/>
    <w:rsid w:val="00986900"/>
    <w:rsid w:val="00986C11"/>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667"/>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6311"/>
    <w:rsid w:val="00A27E4F"/>
    <w:rsid w:val="00A301E9"/>
    <w:rsid w:val="00A33945"/>
    <w:rsid w:val="00A3529F"/>
    <w:rsid w:val="00A40938"/>
    <w:rsid w:val="00A412BD"/>
    <w:rsid w:val="00A4148A"/>
    <w:rsid w:val="00A43AA1"/>
    <w:rsid w:val="00A44B22"/>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3256"/>
    <w:rsid w:val="00AC5ABD"/>
    <w:rsid w:val="00AD0181"/>
    <w:rsid w:val="00AD34B6"/>
    <w:rsid w:val="00AD6BA3"/>
    <w:rsid w:val="00AD76CD"/>
    <w:rsid w:val="00AD7CD1"/>
    <w:rsid w:val="00AD7DDB"/>
    <w:rsid w:val="00AD7E70"/>
    <w:rsid w:val="00AE04FB"/>
    <w:rsid w:val="00AE23D6"/>
    <w:rsid w:val="00AE3708"/>
    <w:rsid w:val="00AE409B"/>
    <w:rsid w:val="00AE6ADE"/>
    <w:rsid w:val="00AE762C"/>
    <w:rsid w:val="00AF06B1"/>
    <w:rsid w:val="00AF391B"/>
    <w:rsid w:val="00AF4768"/>
    <w:rsid w:val="00B0188F"/>
    <w:rsid w:val="00B10A80"/>
    <w:rsid w:val="00B11A85"/>
    <w:rsid w:val="00B140A4"/>
    <w:rsid w:val="00B150C1"/>
    <w:rsid w:val="00B17120"/>
    <w:rsid w:val="00B17780"/>
    <w:rsid w:val="00B24B76"/>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48A3"/>
    <w:rsid w:val="00B6668E"/>
    <w:rsid w:val="00B71A5D"/>
    <w:rsid w:val="00B72A14"/>
    <w:rsid w:val="00B749AA"/>
    <w:rsid w:val="00B74AE8"/>
    <w:rsid w:val="00B75F03"/>
    <w:rsid w:val="00B777A5"/>
    <w:rsid w:val="00B8004A"/>
    <w:rsid w:val="00B853B3"/>
    <w:rsid w:val="00B8546F"/>
    <w:rsid w:val="00B85C0B"/>
    <w:rsid w:val="00B96F6B"/>
    <w:rsid w:val="00B97516"/>
    <w:rsid w:val="00BA159D"/>
    <w:rsid w:val="00BA30F0"/>
    <w:rsid w:val="00BA3EB4"/>
    <w:rsid w:val="00BA3FC1"/>
    <w:rsid w:val="00BA486F"/>
    <w:rsid w:val="00BA5777"/>
    <w:rsid w:val="00BA5974"/>
    <w:rsid w:val="00BB0948"/>
    <w:rsid w:val="00BB30C2"/>
    <w:rsid w:val="00BB373F"/>
    <w:rsid w:val="00BB37DB"/>
    <w:rsid w:val="00BB7276"/>
    <w:rsid w:val="00BC1877"/>
    <w:rsid w:val="00BC7C45"/>
    <w:rsid w:val="00BD0BFA"/>
    <w:rsid w:val="00BD37BE"/>
    <w:rsid w:val="00BD6544"/>
    <w:rsid w:val="00BE17E0"/>
    <w:rsid w:val="00BE1E16"/>
    <w:rsid w:val="00BE408A"/>
    <w:rsid w:val="00BE4453"/>
    <w:rsid w:val="00BE4E80"/>
    <w:rsid w:val="00BE586B"/>
    <w:rsid w:val="00BE5D02"/>
    <w:rsid w:val="00BF18B7"/>
    <w:rsid w:val="00BF3A2E"/>
    <w:rsid w:val="00BF410A"/>
    <w:rsid w:val="00BF5BA5"/>
    <w:rsid w:val="00BF72CD"/>
    <w:rsid w:val="00C002DE"/>
    <w:rsid w:val="00C01CF5"/>
    <w:rsid w:val="00C025A1"/>
    <w:rsid w:val="00C036B2"/>
    <w:rsid w:val="00C11765"/>
    <w:rsid w:val="00C22C06"/>
    <w:rsid w:val="00C23701"/>
    <w:rsid w:val="00C25A9E"/>
    <w:rsid w:val="00C32B0A"/>
    <w:rsid w:val="00C32E96"/>
    <w:rsid w:val="00C3368F"/>
    <w:rsid w:val="00C34AB9"/>
    <w:rsid w:val="00C36919"/>
    <w:rsid w:val="00C36C64"/>
    <w:rsid w:val="00C37D92"/>
    <w:rsid w:val="00C43CB2"/>
    <w:rsid w:val="00C44D01"/>
    <w:rsid w:val="00C450DE"/>
    <w:rsid w:val="00C4533B"/>
    <w:rsid w:val="00C46610"/>
    <w:rsid w:val="00C467E3"/>
    <w:rsid w:val="00C46DD9"/>
    <w:rsid w:val="00C47304"/>
    <w:rsid w:val="00C51814"/>
    <w:rsid w:val="00C528BA"/>
    <w:rsid w:val="00C53864"/>
    <w:rsid w:val="00C54C3A"/>
    <w:rsid w:val="00C55ECB"/>
    <w:rsid w:val="00C61081"/>
    <w:rsid w:val="00C612B1"/>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4D2D"/>
    <w:rsid w:val="00C95AB7"/>
    <w:rsid w:val="00C96E91"/>
    <w:rsid w:val="00CA04A9"/>
    <w:rsid w:val="00CA1478"/>
    <w:rsid w:val="00CA304A"/>
    <w:rsid w:val="00CA34AE"/>
    <w:rsid w:val="00CA3DDF"/>
    <w:rsid w:val="00CA3EE7"/>
    <w:rsid w:val="00CA4034"/>
    <w:rsid w:val="00CA6E48"/>
    <w:rsid w:val="00CA7F47"/>
    <w:rsid w:val="00CB2533"/>
    <w:rsid w:val="00CB2ABA"/>
    <w:rsid w:val="00CB3490"/>
    <w:rsid w:val="00CB377C"/>
    <w:rsid w:val="00CB494B"/>
    <w:rsid w:val="00CB5581"/>
    <w:rsid w:val="00CB6BE4"/>
    <w:rsid w:val="00CC21A3"/>
    <w:rsid w:val="00CC3E8C"/>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ED7"/>
    <w:rsid w:val="00D15D00"/>
    <w:rsid w:val="00D15EFD"/>
    <w:rsid w:val="00D161FB"/>
    <w:rsid w:val="00D17EEA"/>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2568"/>
    <w:rsid w:val="00D534E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5218"/>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4571"/>
    <w:rsid w:val="00E14ED6"/>
    <w:rsid w:val="00E16A65"/>
    <w:rsid w:val="00E16A71"/>
    <w:rsid w:val="00E179B5"/>
    <w:rsid w:val="00E26AE9"/>
    <w:rsid w:val="00E26C42"/>
    <w:rsid w:val="00E27EEB"/>
    <w:rsid w:val="00E3092F"/>
    <w:rsid w:val="00E31B43"/>
    <w:rsid w:val="00E3252B"/>
    <w:rsid w:val="00E33892"/>
    <w:rsid w:val="00E34927"/>
    <w:rsid w:val="00E3639B"/>
    <w:rsid w:val="00E374B4"/>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CA0"/>
    <w:rsid w:val="00E870C7"/>
    <w:rsid w:val="00E87747"/>
    <w:rsid w:val="00E87A69"/>
    <w:rsid w:val="00E87D05"/>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D2091"/>
    <w:rsid w:val="00ED3EDB"/>
    <w:rsid w:val="00ED5A22"/>
    <w:rsid w:val="00EE12BC"/>
    <w:rsid w:val="00EE6FBF"/>
    <w:rsid w:val="00EF7B7D"/>
    <w:rsid w:val="00F05694"/>
    <w:rsid w:val="00F11E8D"/>
    <w:rsid w:val="00F1597C"/>
    <w:rsid w:val="00F17945"/>
    <w:rsid w:val="00F21A46"/>
    <w:rsid w:val="00F22D12"/>
    <w:rsid w:val="00F2329B"/>
    <w:rsid w:val="00F276C8"/>
    <w:rsid w:val="00F33637"/>
    <w:rsid w:val="00F35266"/>
    <w:rsid w:val="00F35CEB"/>
    <w:rsid w:val="00F400C7"/>
    <w:rsid w:val="00F41E47"/>
    <w:rsid w:val="00F429A4"/>
    <w:rsid w:val="00F42ADD"/>
    <w:rsid w:val="00F4492F"/>
    <w:rsid w:val="00F44CA1"/>
    <w:rsid w:val="00F46D8D"/>
    <w:rsid w:val="00F47BF5"/>
    <w:rsid w:val="00F50E6C"/>
    <w:rsid w:val="00F50F09"/>
    <w:rsid w:val="00F50F64"/>
    <w:rsid w:val="00F51058"/>
    <w:rsid w:val="00F51D41"/>
    <w:rsid w:val="00F539C9"/>
    <w:rsid w:val="00F53F85"/>
    <w:rsid w:val="00F54927"/>
    <w:rsid w:val="00F56357"/>
    <w:rsid w:val="00F5643A"/>
    <w:rsid w:val="00F565EC"/>
    <w:rsid w:val="00F61BD1"/>
    <w:rsid w:val="00F6375F"/>
    <w:rsid w:val="00F647F4"/>
    <w:rsid w:val="00F64941"/>
    <w:rsid w:val="00F66D1F"/>
    <w:rsid w:val="00F6732F"/>
    <w:rsid w:val="00F71957"/>
    <w:rsid w:val="00F752D3"/>
    <w:rsid w:val="00F7568C"/>
    <w:rsid w:val="00F76315"/>
    <w:rsid w:val="00F779A8"/>
    <w:rsid w:val="00F91121"/>
    <w:rsid w:val="00F95700"/>
    <w:rsid w:val="00FA0EE6"/>
    <w:rsid w:val="00FA3599"/>
    <w:rsid w:val="00FA6CAA"/>
    <w:rsid w:val="00FB1B79"/>
    <w:rsid w:val="00FB2786"/>
    <w:rsid w:val="00FB308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6B5E7"/>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74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34"/>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2249598">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670A2-2B43-41CE-9F6C-A24B27D4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17</cp:revision>
  <cp:lastPrinted>2025-07-21T01:29:00Z</cp:lastPrinted>
  <dcterms:created xsi:type="dcterms:W3CDTF">2025-11-04T09:35:00Z</dcterms:created>
  <dcterms:modified xsi:type="dcterms:W3CDTF">2025-11-10T03:30:00Z</dcterms:modified>
</cp:coreProperties>
</file>